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F7EB3" w14:textId="77777777" w:rsidR="003C2E77" w:rsidRPr="002337FA" w:rsidRDefault="003C2E77" w:rsidP="003C2E77">
      <w:pPr>
        <w:tabs>
          <w:tab w:val="left" w:leader="dot" w:pos="8906"/>
          <w:tab w:val="left" w:leader="dot" w:pos="9638"/>
        </w:tabs>
        <w:rPr>
          <w:rFonts w:asciiTheme="minorHAnsi" w:hAnsiTheme="minorHAnsi"/>
          <w:color w:val="auto"/>
          <w:sz w:val="24"/>
          <w:szCs w:val="24"/>
        </w:rPr>
      </w:pPr>
      <w:r>
        <w:rPr>
          <w:rFonts w:asciiTheme="minorHAnsi" w:hAnsiTheme="minorHAnsi" w:hint="eastAsia"/>
          <w:color w:val="auto"/>
          <w:sz w:val="24"/>
          <w:szCs w:val="24"/>
        </w:rPr>
        <w:t>1</w:t>
      </w:r>
      <w:r>
        <w:rPr>
          <w:rFonts w:asciiTheme="minorHAnsi" w:hAnsiTheme="minorHAnsi" w:hint="eastAsia"/>
          <w:color w:val="auto"/>
          <w:sz w:val="24"/>
          <w:szCs w:val="24"/>
        </w:rPr>
        <w:t xml:space="preserve">月　</w:t>
      </w:r>
      <w:r w:rsidRPr="002337FA">
        <w:rPr>
          <w:rFonts w:asciiTheme="minorHAnsi" w:hAnsiTheme="minorHAnsi"/>
          <w:color w:val="auto"/>
          <w:sz w:val="24"/>
          <w:szCs w:val="24"/>
        </w:rPr>
        <w:t>目次</w:t>
      </w:r>
    </w:p>
    <w:p w14:paraId="508C57E4" w14:textId="77777777" w:rsidR="003C2E77" w:rsidRPr="002337FA" w:rsidRDefault="003C2E77" w:rsidP="003C2E77">
      <w:pPr>
        <w:tabs>
          <w:tab w:val="left" w:leader="dot" w:pos="8906"/>
        </w:tabs>
        <w:rPr>
          <w:rFonts w:asciiTheme="minorEastAsia" w:eastAsiaTheme="minorEastAsia" w:hAnsiTheme="minorEastAsia"/>
          <w:color w:val="auto"/>
          <w:szCs w:val="20"/>
        </w:rPr>
      </w:pPr>
      <w:r w:rsidRPr="002337FA">
        <w:rPr>
          <w:rFonts w:asciiTheme="minorEastAsia" w:eastAsiaTheme="minorEastAsia" w:hAnsiTheme="minorEastAsia" w:cs="ＭＳ 明朝" w:hint="eastAsia"/>
          <w:color w:val="auto"/>
          <w:szCs w:val="20"/>
        </w:rPr>
        <w:t xml:space="preserve">Ⅰ </w:t>
      </w:r>
      <w:r w:rsidRPr="002337FA">
        <w:rPr>
          <w:rFonts w:asciiTheme="minorEastAsia" w:eastAsiaTheme="minorEastAsia" w:hAnsiTheme="minorEastAsia" w:hint="eastAsia"/>
          <w:color w:val="auto"/>
          <w:szCs w:val="20"/>
        </w:rPr>
        <w:t>国内ニュース</w:t>
      </w:r>
    </w:p>
    <w:p w14:paraId="3314AEE1" w14:textId="77777777" w:rsidR="003C2E77" w:rsidRPr="00A645EA" w:rsidRDefault="003C2E77" w:rsidP="003C2E77">
      <w:pPr>
        <w:tabs>
          <w:tab w:val="left" w:leader="dot" w:pos="8800"/>
          <w:tab w:val="left" w:leader="dot" w:pos="8906"/>
        </w:tabs>
        <w:ind w:firstLineChars="50" w:firstLine="100"/>
        <w:rPr>
          <w:color w:val="auto"/>
          <w:szCs w:val="20"/>
        </w:rPr>
      </w:pPr>
      <w:r w:rsidRPr="00A645EA">
        <w:rPr>
          <w:rFonts w:asciiTheme="minorHAnsi" w:eastAsiaTheme="minorEastAsia" w:hAnsiTheme="minorHAnsi" w:hint="eastAsia"/>
          <w:color w:val="auto"/>
          <w:szCs w:val="20"/>
        </w:rPr>
        <w:t>1</w:t>
      </w:r>
      <w:r w:rsidRPr="00A645EA">
        <w:rPr>
          <w:rFonts w:asciiTheme="minorHAnsi" w:eastAsiaTheme="minorEastAsia" w:hAnsiTheme="minorHAnsi" w:hint="eastAsia"/>
          <w:color w:val="auto"/>
          <w:szCs w:val="20"/>
        </w:rPr>
        <w:t>．</w:t>
      </w:r>
      <w:r w:rsidRPr="00A610D6">
        <w:rPr>
          <w:rFonts w:asciiTheme="minorHAnsi" w:eastAsiaTheme="minorEastAsia" w:hAnsiTheme="minorHAnsi" w:hint="eastAsia"/>
          <w:color w:val="auto"/>
          <w:szCs w:val="20"/>
        </w:rPr>
        <w:t>厚生労働省</w:t>
      </w:r>
    </w:p>
    <w:p w14:paraId="3B85BA8A" w14:textId="77777777" w:rsidR="003C2E77" w:rsidRPr="00A645EA" w:rsidRDefault="003C2E77" w:rsidP="003C2E77">
      <w:pPr>
        <w:tabs>
          <w:tab w:val="right" w:leader="dot" w:pos="9600"/>
        </w:tabs>
        <w:ind w:leftChars="99" w:left="706" w:hangingChars="254" w:hanging="508"/>
        <w:rPr>
          <w:rFonts w:asciiTheme="minorHAnsi" w:eastAsiaTheme="minorEastAsia" w:hAnsiTheme="minorHAnsi"/>
          <w:color w:val="auto"/>
          <w:szCs w:val="20"/>
        </w:rPr>
      </w:pPr>
      <w:r w:rsidRPr="00A645EA">
        <w:rPr>
          <w:rFonts w:hint="eastAsia"/>
          <w:color w:val="auto"/>
          <w:szCs w:val="20"/>
        </w:rPr>
        <w:t>01)</w:t>
      </w:r>
      <w:r w:rsidRPr="00A645EA">
        <w:rPr>
          <w:rFonts w:hint="eastAsia"/>
          <w:color w:val="auto"/>
          <w:szCs w:val="20"/>
        </w:rPr>
        <w:t xml:space="preserve">　</w:t>
      </w:r>
      <w:r w:rsidRPr="00A610D6">
        <w:rPr>
          <w:rFonts w:hint="eastAsia"/>
          <w:color w:val="auto"/>
          <w:szCs w:val="20"/>
        </w:rPr>
        <w:t>令和</w:t>
      </w:r>
      <w:r w:rsidRPr="00A610D6">
        <w:rPr>
          <w:rFonts w:hint="eastAsia"/>
          <w:color w:val="auto"/>
          <w:szCs w:val="20"/>
        </w:rPr>
        <w:t>6</w:t>
      </w:r>
      <w:r w:rsidRPr="00A610D6">
        <w:rPr>
          <w:rFonts w:hint="eastAsia"/>
          <w:color w:val="auto"/>
          <w:szCs w:val="20"/>
        </w:rPr>
        <w:t>年度第</w:t>
      </w:r>
      <w:r w:rsidRPr="00A610D6">
        <w:rPr>
          <w:rFonts w:hint="eastAsia"/>
          <w:color w:val="auto"/>
          <w:szCs w:val="20"/>
        </w:rPr>
        <w:t>7</w:t>
      </w:r>
      <w:r w:rsidRPr="00A610D6">
        <w:rPr>
          <w:rFonts w:hint="eastAsia"/>
          <w:color w:val="auto"/>
          <w:szCs w:val="20"/>
        </w:rPr>
        <w:t>回薬事審議会化学物質安全対策部会化学物質調査会令和</w:t>
      </w:r>
      <w:r w:rsidRPr="00A610D6">
        <w:rPr>
          <w:rFonts w:hint="eastAsia"/>
          <w:color w:val="auto"/>
          <w:szCs w:val="20"/>
        </w:rPr>
        <w:t>6</w:t>
      </w:r>
      <w:r w:rsidRPr="00A610D6">
        <w:rPr>
          <w:rFonts w:hint="eastAsia"/>
          <w:color w:val="auto"/>
          <w:szCs w:val="20"/>
        </w:rPr>
        <w:t>年度化学物質審議会</w:t>
      </w:r>
      <w:r>
        <w:rPr>
          <w:color w:val="auto"/>
          <w:szCs w:val="20"/>
        </w:rPr>
        <w:br/>
      </w:r>
      <w:r w:rsidRPr="00A610D6">
        <w:rPr>
          <w:rFonts w:hint="eastAsia"/>
          <w:color w:val="auto"/>
          <w:szCs w:val="20"/>
        </w:rPr>
        <w:t>第</w:t>
      </w:r>
      <w:r w:rsidRPr="00A610D6">
        <w:rPr>
          <w:rFonts w:hint="eastAsia"/>
          <w:color w:val="auto"/>
          <w:szCs w:val="20"/>
        </w:rPr>
        <w:t>3</w:t>
      </w:r>
      <w:r w:rsidRPr="00A610D6">
        <w:rPr>
          <w:rFonts w:hint="eastAsia"/>
          <w:color w:val="auto"/>
          <w:szCs w:val="20"/>
        </w:rPr>
        <w:t>回安全対策部会第</w:t>
      </w:r>
      <w:r w:rsidRPr="00A610D6">
        <w:rPr>
          <w:rFonts w:hint="eastAsia"/>
          <w:color w:val="auto"/>
          <w:szCs w:val="20"/>
        </w:rPr>
        <w:t>249</w:t>
      </w:r>
      <w:r w:rsidRPr="00A610D6">
        <w:rPr>
          <w:rFonts w:hint="eastAsia"/>
          <w:color w:val="auto"/>
          <w:szCs w:val="20"/>
        </w:rPr>
        <w:t>回中央環境審議会環境保健部会化学物質審査小委員会</w:t>
      </w:r>
      <w:r w:rsidRPr="00A645EA">
        <w:rPr>
          <w:rFonts w:asciiTheme="minorHAnsi" w:eastAsiaTheme="minorEastAsia" w:hAnsiTheme="minorHAnsi"/>
          <w:color w:val="auto"/>
          <w:szCs w:val="20"/>
        </w:rPr>
        <w:tab/>
      </w:r>
      <w:r w:rsidRPr="00A645EA">
        <w:rPr>
          <w:rFonts w:asciiTheme="minorHAnsi" w:eastAsiaTheme="minorEastAsia" w:hAnsiTheme="minorHAnsi" w:hint="eastAsia"/>
          <w:color w:val="auto"/>
          <w:szCs w:val="20"/>
        </w:rPr>
        <w:t>1</w:t>
      </w:r>
    </w:p>
    <w:p w14:paraId="145220F1" w14:textId="77777777" w:rsidR="003C2E77" w:rsidRPr="00A645EA" w:rsidRDefault="003C2E77" w:rsidP="003C2E77">
      <w:pPr>
        <w:tabs>
          <w:tab w:val="right" w:leader="dot" w:pos="9600"/>
        </w:tabs>
        <w:ind w:leftChars="99" w:left="706" w:hangingChars="254" w:hanging="508"/>
        <w:rPr>
          <w:rFonts w:asciiTheme="minorHAnsi" w:eastAsiaTheme="minorEastAsia" w:hAnsiTheme="minorHAnsi"/>
          <w:color w:val="auto"/>
          <w:szCs w:val="20"/>
        </w:rPr>
      </w:pPr>
      <w:r w:rsidRPr="00A645EA">
        <w:rPr>
          <w:rFonts w:hint="eastAsia"/>
          <w:color w:val="auto"/>
          <w:szCs w:val="20"/>
        </w:rPr>
        <w:t>0</w:t>
      </w:r>
      <w:r>
        <w:rPr>
          <w:rFonts w:hint="eastAsia"/>
          <w:color w:val="auto"/>
          <w:szCs w:val="20"/>
        </w:rPr>
        <w:t>2</w:t>
      </w:r>
      <w:r w:rsidRPr="00A645EA">
        <w:rPr>
          <w:rFonts w:hint="eastAsia"/>
          <w:color w:val="auto"/>
          <w:szCs w:val="20"/>
        </w:rPr>
        <w:t>)</w:t>
      </w:r>
      <w:r w:rsidRPr="00A645EA">
        <w:rPr>
          <w:rFonts w:hint="eastAsia"/>
          <w:color w:val="auto"/>
          <w:szCs w:val="20"/>
        </w:rPr>
        <w:t xml:space="preserve">　</w:t>
      </w:r>
      <w:r w:rsidRPr="00A610D6">
        <w:rPr>
          <w:rFonts w:hint="eastAsia"/>
          <w:color w:val="auto"/>
          <w:szCs w:val="20"/>
        </w:rPr>
        <w:t>令和</w:t>
      </w:r>
      <w:r w:rsidRPr="00A610D6">
        <w:rPr>
          <w:rFonts w:hint="eastAsia"/>
          <w:color w:val="auto"/>
          <w:szCs w:val="20"/>
        </w:rPr>
        <w:t>6</w:t>
      </w:r>
      <w:r w:rsidRPr="00A610D6">
        <w:rPr>
          <w:rFonts w:hint="eastAsia"/>
          <w:color w:val="auto"/>
          <w:szCs w:val="20"/>
        </w:rPr>
        <w:t>年度第</w:t>
      </w:r>
      <w:r w:rsidRPr="00A610D6">
        <w:rPr>
          <w:rFonts w:hint="eastAsia"/>
          <w:color w:val="auto"/>
          <w:szCs w:val="20"/>
        </w:rPr>
        <w:t>6</w:t>
      </w:r>
      <w:r w:rsidRPr="00A610D6">
        <w:rPr>
          <w:rFonts w:hint="eastAsia"/>
          <w:color w:val="auto"/>
          <w:szCs w:val="20"/>
        </w:rPr>
        <w:t>回化学物質管理に係る専門家検討会　資料</w:t>
      </w:r>
      <w:r w:rsidRPr="00A645EA">
        <w:rPr>
          <w:rFonts w:asciiTheme="minorHAnsi" w:eastAsiaTheme="minorEastAsia" w:hAnsiTheme="minorHAnsi"/>
          <w:color w:val="auto"/>
          <w:szCs w:val="20"/>
        </w:rPr>
        <w:tab/>
      </w:r>
      <w:r>
        <w:rPr>
          <w:rFonts w:asciiTheme="minorHAnsi" w:eastAsiaTheme="minorEastAsia" w:hAnsiTheme="minorHAnsi"/>
          <w:color w:val="auto"/>
          <w:szCs w:val="20"/>
        </w:rPr>
        <w:t>2</w:t>
      </w:r>
    </w:p>
    <w:p w14:paraId="2DC68B1A" w14:textId="77777777" w:rsidR="003C2E77" w:rsidRPr="00A645EA" w:rsidRDefault="003C2E77" w:rsidP="003C2E77">
      <w:pPr>
        <w:tabs>
          <w:tab w:val="right" w:leader="dot" w:pos="9600"/>
        </w:tabs>
        <w:ind w:leftChars="99" w:left="706" w:hangingChars="254" w:hanging="508"/>
        <w:rPr>
          <w:rFonts w:asciiTheme="minorHAnsi" w:eastAsiaTheme="minorEastAsia" w:hAnsiTheme="minorHAnsi"/>
          <w:color w:val="auto"/>
          <w:szCs w:val="20"/>
        </w:rPr>
      </w:pPr>
      <w:r w:rsidRPr="00A645EA">
        <w:rPr>
          <w:rFonts w:hint="eastAsia"/>
          <w:color w:val="auto"/>
          <w:szCs w:val="20"/>
        </w:rPr>
        <w:t>0</w:t>
      </w:r>
      <w:r>
        <w:rPr>
          <w:rFonts w:hint="eastAsia"/>
          <w:color w:val="auto"/>
          <w:szCs w:val="20"/>
        </w:rPr>
        <w:t>3</w:t>
      </w:r>
      <w:r w:rsidRPr="00A645EA">
        <w:rPr>
          <w:rFonts w:hint="eastAsia"/>
          <w:color w:val="auto"/>
          <w:szCs w:val="20"/>
        </w:rPr>
        <w:t>)</w:t>
      </w:r>
      <w:r w:rsidRPr="00A645EA">
        <w:rPr>
          <w:rFonts w:hint="eastAsia"/>
          <w:color w:val="auto"/>
          <w:szCs w:val="20"/>
        </w:rPr>
        <w:t xml:space="preserve">　</w:t>
      </w:r>
      <w:r w:rsidRPr="00A610D6">
        <w:rPr>
          <w:rFonts w:hint="eastAsia"/>
          <w:color w:val="auto"/>
          <w:szCs w:val="20"/>
        </w:rPr>
        <w:t>第</w:t>
      </w:r>
      <w:r w:rsidRPr="00A610D6">
        <w:rPr>
          <w:rFonts w:hint="eastAsia"/>
          <w:color w:val="auto"/>
          <w:szCs w:val="20"/>
        </w:rPr>
        <w:t>171</w:t>
      </w:r>
      <w:r w:rsidRPr="00A610D6">
        <w:rPr>
          <w:rFonts w:hint="eastAsia"/>
          <w:color w:val="auto"/>
          <w:szCs w:val="20"/>
        </w:rPr>
        <w:t>回労働政策審議会安全衛生分科会（資料）</w:t>
      </w:r>
      <w:r w:rsidRPr="00A645EA">
        <w:rPr>
          <w:rFonts w:asciiTheme="minorHAnsi" w:eastAsiaTheme="minorEastAsia" w:hAnsiTheme="minorHAnsi"/>
          <w:color w:val="auto"/>
          <w:szCs w:val="20"/>
        </w:rPr>
        <w:tab/>
      </w:r>
      <w:r>
        <w:rPr>
          <w:rFonts w:asciiTheme="minorHAnsi" w:eastAsiaTheme="minorEastAsia" w:hAnsiTheme="minorHAnsi" w:hint="eastAsia"/>
          <w:color w:val="auto"/>
          <w:szCs w:val="20"/>
        </w:rPr>
        <w:t>3</w:t>
      </w:r>
    </w:p>
    <w:p w14:paraId="34D33E36" w14:textId="77777777" w:rsidR="003C2E77" w:rsidRDefault="003C2E77" w:rsidP="003C2E77">
      <w:pPr>
        <w:tabs>
          <w:tab w:val="left" w:leader="dot" w:pos="8800"/>
          <w:tab w:val="left" w:leader="dot" w:pos="8906"/>
        </w:tabs>
        <w:ind w:firstLineChars="50" w:firstLine="100"/>
        <w:rPr>
          <w:rFonts w:asciiTheme="minorHAnsi" w:eastAsiaTheme="minorEastAsia" w:hAnsiTheme="minorHAnsi"/>
          <w:color w:val="auto"/>
          <w:szCs w:val="20"/>
        </w:rPr>
      </w:pPr>
    </w:p>
    <w:p w14:paraId="27066853" w14:textId="77777777" w:rsidR="003C2E77" w:rsidRPr="00A645EA" w:rsidRDefault="003C2E77" w:rsidP="003C2E77">
      <w:pPr>
        <w:tabs>
          <w:tab w:val="left" w:leader="dot" w:pos="8800"/>
          <w:tab w:val="left" w:leader="dot" w:pos="8906"/>
        </w:tabs>
        <w:ind w:firstLineChars="50" w:firstLine="100"/>
        <w:rPr>
          <w:color w:val="auto"/>
          <w:szCs w:val="20"/>
        </w:rPr>
      </w:pPr>
      <w:r>
        <w:rPr>
          <w:rFonts w:asciiTheme="minorHAnsi" w:eastAsiaTheme="minorEastAsia" w:hAnsiTheme="minorHAnsi" w:hint="eastAsia"/>
          <w:color w:val="auto"/>
          <w:szCs w:val="20"/>
        </w:rPr>
        <w:t>2</w:t>
      </w:r>
      <w:r w:rsidRPr="00A645EA">
        <w:rPr>
          <w:rFonts w:asciiTheme="minorHAnsi" w:eastAsiaTheme="minorEastAsia" w:hAnsiTheme="minorHAnsi" w:hint="eastAsia"/>
          <w:color w:val="auto"/>
          <w:szCs w:val="20"/>
        </w:rPr>
        <w:t>．</w:t>
      </w:r>
      <w:r>
        <w:rPr>
          <w:rFonts w:asciiTheme="minorHAnsi" w:eastAsiaTheme="minorEastAsia" w:hAnsiTheme="minorHAnsi" w:hint="eastAsia"/>
          <w:color w:val="auto"/>
          <w:szCs w:val="20"/>
        </w:rPr>
        <w:t>経済産業省</w:t>
      </w:r>
    </w:p>
    <w:p w14:paraId="3BDCEF4D" w14:textId="77777777" w:rsidR="003C2E77" w:rsidRPr="00A645EA" w:rsidRDefault="003C2E77" w:rsidP="003C2E77">
      <w:pPr>
        <w:tabs>
          <w:tab w:val="right" w:leader="dot" w:pos="9600"/>
        </w:tabs>
        <w:ind w:leftChars="99" w:left="706" w:hangingChars="254" w:hanging="508"/>
        <w:rPr>
          <w:rFonts w:asciiTheme="minorHAnsi" w:eastAsiaTheme="minorEastAsia" w:hAnsiTheme="minorHAnsi"/>
          <w:color w:val="auto"/>
          <w:szCs w:val="20"/>
        </w:rPr>
      </w:pPr>
      <w:r w:rsidRPr="00A645EA">
        <w:rPr>
          <w:rFonts w:hint="eastAsia"/>
          <w:color w:val="auto"/>
          <w:szCs w:val="20"/>
        </w:rPr>
        <w:t>0</w:t>
      </w:r>
      <w:r>
        <w:rPr>
          <w:rFonts w:hint="eastAsia"/>
          <w:color w:val="auto"/>
          <w:szCs w:val="20"/>
        </w:rPr>
        <w:t>4</w:t>
      </w:r>
      <w:r w:rsidRPr="00A645EA">
        <w:rPr>
          <w:rFonts w:hint="eastAsia"/>
          <w:color w:val="auto"/>
          <w:szCs w:val="20"/>
        </w:rPr>
        <w:t>)</w:t>
      </w:r>
      <w:r w:rsidRPr="00A645EA">
        <w:rPr>
          <w:rFonts w:hint="eastAsia"/>
          <w:color w:val="auto"/>
          <w:szCs w:val="20"/>
        </w:rPr>
        <w:t xml:space="preserve">　</w:t>
      </w:r>
      <w:r w:rsidRPr="00A610D6">
        <w:rPr>
          <w:rFonts w:hint="eastAsia"/>
          <w:color w:val="auto"/>
          <w:szCs w:val="20"/>
        </w:rPr>
        <w:t>第</w:t>
      </w:r>
      <w:r w:rsidRPr="00A610D6">
        <w:rPr>
          <w:rFonts w:hint="eastAsia"/>
          <w:color w:val="auto"/>
          <w:szCs w:val="20"/>
        </w:rPr>
        <w:t>2</w:t>
      </w:r>
      <w:r w:rsidRPr="00A610D6">
        <w:rPr>
          <w:rFonts w:hint="eastAsia"/>
          <w:color w:val="auto"/>
          <w:szCs w:val="20"/>
        </w:rPr>
        <w:t>回産業構造審議会保安・消費生活用製品安全分科会化学物質政策小委員会制度構築ワーキング</w:t>
      </w:r>
      <w:r>
        <w:rPr>
          <w:color w:val="auto"/>
          <w:szCs w:val="20"/>
        </w:rPr>
        <w:br/>
      </w:r>
      <w:r w:rsidRPr="00A610D6">
        <w:rPr>
          <w:rFonts w:hint="eastAsia"/>
          <w:color w:val="auto"/>
          <w:szCs w:val="20"/>
        </w:rPr>
        <w:t>グループ</w:t>
      </w:r>
      <w:r w:rsidRPr="00A645EA">
        <w:rPr>
          <w:rFonts w:asciiTheme="minorHAnsi" w:eastAsiaTheme="minorEastAsia" w:hAnsiTheme="minorHAnsi"/>
          <w:color w:val="auto"/>
          <w:szCs w:val="20"/>
        </w:rPr>
        <w:tab/>
      </w:r>
      <w:r>
        <w:rPr>
          <w:rFonts w:asciiTheme="minorHAnsi" w:eastAsiaTheme="minorEastAsia" w:hAnsiTheme="minorHAnsi" w:hint="eastAsia"/>
          <w:color w:val="auto"/>
          <w:szCs w:val="20"/>
        </w:rPr>
        <w:t>3</w:t>
      </w:r>
    </w:p>
    <w:p w14:paraId="25D52AD3" w14:textId="77777777" w:rsidR="003C2E77" w:rsidRDefault="003C2E77" w:rsidP="003C2E77">
      <w:pPr>
        <w:tabs>
          <w:tab w:val="left" w:leader="dot" w:pos="8800"/>
          <w:tab w:val="left" w:leader="dot" w:pos="8906"/>
        </w:tabs>
        <w:ind w:firstLineChars="50" w:firstLine="100"/>
        <w:rPr>
          <w:rFonts w:asciiTheme="minorHAnsi" w:eastAsiaTheme="minorEastAsia" w:hAnsiTheme="minorHAnsi"/>
          <w:color w:val="auto"/>
          <w:szCs w:val="20"/>
        </w:rPr>
      </w:pPr>
    </w:p>
    <w:p w14:paraId="7DD8AFEC" w14:textId="77777777" w:rsidR="003C2E77" w:rsidRPr="00A645EA" w:rsidRDefault="003C2E77" w:rsidP="003C2E77">
      <w:pPr>
        <w:tabs>
          <w:tab w:val="left" w:leader="dot" w:pos="8800"/>
          <w:tab w:val="left" w:leader="dot" w:pos="8906"/>
        </w:tabs>
        <w:ind w:firstLineChars="50" w:firstLine="100"/>
        <w:rPr>
          <w:color w:val="auto"/>
          <w:szCs w:val="20"/>
        </w:rPr>
      </w:pPr>
      <w:r>
        <w:rPr>
          <w:rFonts w:asciiTheme="minorHAnsi" w:eastAsiaTheme="minorEastAsia" w:hAnsiTheme="minorHAnsi" w:hint="eastAsia"/>
          <w:color w:val="auto"/>
          <w:szCs w:val="20"/>
        </w:rPr>
        <w:t>3</w:t>
      </w:r>
      <w:r w:rsidRPr="00A645EA">
        <w:rPr>
          <w:rFonts w:asciiTheme="minorHAnsi" w:eastAsiaTheme="minorEastAsia" w:hAnsiTheme="minorHAnsi" w:hint="eastAsia"/>
          <w:color w:val="auto"/>
          <w:szCs w:val="20"/>
        </w:rPr>
        <w:t>．</w:t>
      </w:r>
      <w:r w:rsidRPr="00A610D6">
        <w:rPr>
          <w:rFonts w:asciiTheme="minorHAnsi" w:eastAsiaTheme="minorEastAsia" w:hAnsiTheme="minorHAnsi" w:hint="eastAsia"/>
          <w:color w:val="auto"/>
          <w:szCs w:val="20"/>
        </w:rPr>
        <w:t>国土交通省</w:t>
      </w:r>
    </w:p>
    <w:p w14:paraId="7CE1F7AD" w14:textId="77777777" w:rsidR="003C2E77" w:rsidRPr="00A645EA" w:rsidRDefault="003C2E77" w:rsidP="003C2E77">
      <w:pPr>
        <w:tabs>
          <w:tab w:val="right" w:leader="dot" w:pos="9600"/>
        </w:tabs>
        <w:ind w:leftChars="99" w:left="706" w:hangingChars="254" w:hanging="508"/>
        <w:rPr>
          <w:rFonts w:asciiTheme="minorHAnsi" w:eastAsiaTheme="minorEastAsia" w:hAnsiTheme="minorHAnsi"/>
          <w:color w:val="auto"/>
          <w:szCs w:val="20"/>
        </w:rPr>
      </w:pPr>
      <w:r w:rsidRPr="00A645EA">
        <w:rPr>
          <w:rFonts w:hint="eastAsia"/>
          <w:color w:val="auto"/>
          <w:szCs w:val="20"/>
        </w:rPr>
        <w:t>0</w:t>
      </w:r>
      <w:r>
        <w:rPr>
          <w:rFonts w:hint="eastAsia"/>
          <w:color w:val="auto"/>
          <w:szCs w:val="20"/>
        </w:rPr>
        <w:t>5</w:t>
      </w:r>
      <w:r w:rsidRPr="00A645EA">
        <w:rPr>
          <w:rFonts w:hint="eastAsia"/>
          <w:color w:val="auto"/>
          <w:szCs w:val="20"/>
        </w:rPr>
        <w:t>)</w:t>
      </w:r>
      <w:r w:rsidRPr="00A645EA">
        <w:rPr>
          <w:rFonts w:hint="eastAsia"/>
          <w:color w:val="auto"/>
          <w:szCs w:val="20"/>
        </w:rPr>
        <w:t xml:space="preserve">　</w:t>
      </w:r>
      <w:r w:rsidRPr="00364DCF">
        <w:rPr>
          <w:rFonts w:hint="eastAsia"/>
          <w:color w:val="auto"/>
          <w:spacing w:val="-4"/>
          <w:szCs w:val="20"/>
        </w:rPr>
        <w:t>水道における</w:t>
      </w:r>
      <w:r w:rsidRPr="00364DCF">
        <w:rPr>
          <w:rFonts w:hint="eastAsia"/>
          <w:color w:val="auto"/>
          <w:spacing w:val="-4"/>
          <w:szCs w:val="20"/>
        </w:rPr>
        <w:t>PFOS</w:t>
      </w:r>
      <w:r w:rsidRPr="00364DCF">
        <w:rPr>
          <w:rFonts w:hint="eastAsia"/>
          <w:color w:val="auto"/>
          <w:spacing w:val="-4"/>
          <w:szCs w:val="20"/>
        </w:rPr>
        <w:t>及び</w:t>
      </w:r>
      <w:r w:rsidRPr="00364DCF">
        <w:rPr>
          <w:rFonts w:hint="eastAsia"/>
          <w:color w:val="auto"/>
          <w:spacing w:val="-4"/>
          <w:szCs w:val="20"/>
        </w:rPr>
        <w:t>PFOA</w:t>
      </w:r>
      <w:r w:rsidRPr="00364DCF">
        <w:rPr>
          <w:rFonts w:hint="eastAsia"/>
          <w:color w:val="auto"/>
          <w:spacing w:val="-4"/>
          <w:szCs w:val="20"/>
        </w:rPr>
        <w:t>に関する調査の結果について（水道事業及び水道用水供給事業分）</w:t>
      </w:r>
      <w:r w:rsidRPr="00A645EA">
        <w:rPr>
          <w:rFonts w:asciiTheme="minorHAnsi" w:eastAsiaTheme="minorEastAsia" w:hAnsiTheme="minorHAnsi"/>
          <w:color w:val="auto"/>
          <w:szCs w:val="20"/>
        </w:rPr>
        <w:tab/>
      </w:r>
      <w:r>
        <w:rPr>
          <w:rFonts w:asciiTheme="minorHAnsi" w:eastAsiaTheme="minorEastAsia" w:hAnsiTheme="minorHAnsi" w:hint="eastAsia"/>
          <w:color w:val="auto"/>
          <w:szCs w:val="20"/>
        </w:rPr>
        <w:t>4</w:t>
      </w:r>
    </w:p>
    <w:p w14:paraId="03E7AD4D" w14:textId="77777777" w:rsidR="003C2E77" w:rsidRPr="00A645EA" w:rsidRDefault="003C2E77" w:rsidP="003C2E77">
      <w:pPr>
        <w:tabs>
          <w:tab w:val="right" w:leader="dot" w:pos="9600"/>
        </w:tabs>
        <w:ind w:leftChars="99" w:left="706" w:hangingChars="254" w:hanging="508"/>
        <w:rPr>
          <w:rFonts w:asciiTheme="minorHAnsi" w:eastAsiaTheme="minorEastAsia" w:hAnsiTheme="minorHAnsi"/>
          <w:color w:val="auto"/>
          <w:szCs w:val="20"/>
        </w:rPr>
      </w:pPr>
    </w:p>
    <w:p w14:paraId="69F0036A" w14:textId="77777777" w:rsidR="003C2E77" w:rsidRPr="00A645EA" w:rsidRDefault="003C2E77" w:rsidP="003C2E77">
      <w:pPr>
        <w:tabs>
          <w:tab w:val="left" w:leader="dot" w:pos="8800"/>
          <w:tab w:val="left" w:leader="dot" w:pos="8906"/>
        </w:tabs>
        <w:ind w:firstLineChars="50" w:firstLine="100"/>
        <w:rPr>
          <w:color w:val="auto"/>
          <w:szCs w:val="20"/>
        </w:rPr>
      </w:pPr>
      <w:r>
        <w:rPr>
          <w:rFonts w:asciiTheme="minorHAnsi" w:eastAsiaTheme="minorEastAsia" w:hAnsiTheme="minorHAnsi" w:hint="eastAsia"/>
          <w:color w:val="auto"/>
          <w:szCs w:val="20"/>
        </w:rPr>
        <w:t>4</w:t>
      </w:r>
      <w:r w:rsidRPr="00A645EA">
        <w:rPr>
          <w:rFonts w:asciiTheme="minorHAnsi" w:eastAsiaTheme="minorEastAsia" w:hAnsiTheme="minorHAnsi" w:hint="eastAsia"/>
          <w:color w:val="auto"/>
          <w:szCs w:val="20"/>
        </w:rPr>
        <w:t>．</w:t>
      </w:r>
      <w:r>
        <w:rPr>
          <w:rFonts w:asciiTheme="minorHAnsi" w:eastAsiaTheme="minorEastAsia" w:hAnsiTheme="minorHAnsi" w:hint="eastAsia"/>
          <w:color w:val="auto"/>
          <w:szCs w:val="20"/>
        </w:rPr>
        <w:t>環境</w:t>
      </w:r>
      <w:r w:rsidRPr="00A610D6">
        <w:rPr>
          <w:rFonts w:asciiTheme="minorHAnsi" w:eastAsiaTheme="minorEastAsia" w:hAnsiTheme="minorHAnsi" w:hint="eastAsia"/>
          <w:color w:val="auto"/>
          <w:szCs w:val="20"/>
        </w:rPr>
        <w:t>省</w:t>
      </w:r>
    </w:p>
    <w:p w14:paraId="37BFEC4C" w14:textId="77777777" w:rsidR="003C2E77" w:rsidRPr="00A645EA" w:rsidRDefault="003C2E77" w:rsidP="003C2E77">
      <w:pPr>
        <w:tabs>
          <w:tab w:val="right" w:leader="dot" w:pos="9600"/>
        </w:tabs>
        <w:ind w:leftChars="99" w:left="706" w:hangingChars="254" w:hanging="508"/>
        <w:rPr>
          <w:rFonts w:asciiTheme="minorHAnsi" w:eastAsiaTheme="minorEastAsia" w:hAnsiTheme="minorHAnsi"/>
          <w:color w:val="auto"/>
          <w:szCs w:val="20"/>
        </w:rPr>
      </w:pPr>
      <w:r w:rsidRPr="00A645EA">
        <w:rPr>
          <w:rFonts w:hint="eastAsia"/>
          <w:color w:val="auto"/>
          <w:szCs w:val="20"/>
        </w:rPr>
        <w:t>0</w:t>
      </w:r>
      <w:r>
        <w:rPr>
          <w:rFonts w:hint="eastAsia"/>
          <w:color w:val="auto"/>
          <w:szCs w:val="20"/>
        </w:rPr>
        <w:t>6</w:t>
      </w:r>
      <w:r w:rsidRPr="00A645EA">
        <w:rPr>
          <w:rFonts w:hint="eastAsia"/>
          <w:color w:val="auto"/>
          <w:szCs w:val="20"/>
        </w:rPr>
        <w:t>)</w:t>
      </w:r>
      <w:r w:rsidRPr="00A645EA">
        <w:rPr>
          <w:rFonts w:hint="eastAsia"/>
          <w:color w:val="auto"/>
          <w:szCs w:val="20"/>
        </w:rPr>
        <w:t xml:space="preserve">　</w:t>
      </w:r>
      <w:r w:rsidRPr="00A610D6">
        <w:rPr>
          <w:rFonts w:hint="eastAsia"/>
          <w:color w:val="auto"/>
          <w:szCs w:val="20"/>
        </w:rPr>
        <w:t>第</w:t>
      </w:r>
      <w:r w:rsidRPr="00A610D6">
        <w:rPr>
          <w:rFonts w:hint="eastAsia"/>
          <w:color w:val="auto"/>
          <w:szCs w:val="20"/>
        </w:rPr>
        <w:t>20</w:t>
      </w:r>
      <w:r w:rsidRPr="00A610D6">
        <w:rPr>
          <w:rFonts w:hint="eastAsia"/>
          <w:color w:val="auto"/>
          <w:szCs w:val="20"/>
        </w:rPr>
        <w:t>回化学物質と環境に関する政策対話</w:t>
      </w:r>
      <w:r w:rsidRPr="00A645EA">
        <w:rPr>
          <w:rFonts w:asciiTheme="minorHAnsi" w:eastAsiaTheme="minorEastAsia" w:hAnsiTheme="minorHAnsi"/>
          <w:color w:val="auto"/>
          <w:szCs w:val="20"/>
        </w:rPr>
        <w:tab/>
      </w:r>
      <w:r>
        <w:rPr>
          <w:rFonts w:asciiTheme="minorHAnsi" w:eastAsiaTheme="minorEastAsia" w:hAnsiTheme="minorHAnsi" w:hint="eastAsia"/>
          <w:color w:val="auto"/>
          <w:szCs w:val="20"/>
        </w:rPr>
        <w:t>5</w:t>
      </w:r>
    </w:p>
    <w:p w14:paraId="58D903F0" w14:textId="77777777" w:rsidR="003C2E77" w:rsidRPr="00A645EA" w:rsidRDefault="003C2E77" w:rsidP="003C2E77">
      <w:pPr>
        <w:tabs>
          <w:tab w:val="right" w:leader="dot" w:pos="9600"/>
        </w:tabs>
        <w:ind w:leftChars="99" w:left="706" w:hangingChars="254" w:hanging="508"/>
        <w:rPr>
          <w:rFonts w:asciiTheme="minorHAnsi" w:eastAsiaTheme="minorEastAsia" w:hAnsiTheme="minorHAnsi"/>
          <w:color w:val="auto"/>
          <w:szCs w:val="20"/>
        </w:rPr>
      </w:pPr>
      <w:r w:rsidRPr="00A645EA">
        <w:rPr>
          <w:rFonts w:hint="eastAsia"/>
          <w:color w:val="auto"/>
          <w:szCs w:val="20"/>
        </w:rPr>
        <w:t>0</w:t>
      </w:r>
      <w:r>
        <w:rPr>
          <w:rFonts w:hint="eastAsia"/>
          <w:color w:val="auto"/>
          <w:szCs w:val="20"/>
        </w:rPr>
        <w:t>7</w:t>
      </w:r>
      <w:r w:rsidRPr="00A645EA">
        <w:rPr>
          <w:rFonts w:hint="eastAsia"/>
          <w:color w:val="auto"/>
          <w:szCs w:val="20"/>
        </w:rPr>
        <w:t>)</w:t>
      </w:r>
      <w:r w:rsidRPr="00A645EA">
        <w:rPr>
          <w:rFonts w:hint="eastAsia"/>
          <w:color w:val="auto"/>
          <w:szCs w:val="20"/>
        </w:rPr>
        <w:t xml:space="preserve">　</w:t>
      </w:r>
      <w:r w:rsidRPr="00A610D6">
        <w:rPr>
          <w:rFonts w:hint="eastAsia"/>
          <w:color w:val="auto"/>
          <w:szCs w:val="20"/>
        </w:rPr>
        <w:t>第</w:t>
      </w:r>
      <w:r w:rsidRPr="00A610D6">
        <w:rPr>
          <w:rFonts w:hint="eastAsia"/>
          <w:color w:val="auto"/>
          <w:szCs w:val="20"/>
        </w:rPr>
        <w:t>18</w:t>
      </w:r>
      <w:r w:rsidRPr="00A610D6">
        <w:rPr>
          <w:rFonts w:hint="eastAsia"/>
          <w:color w:val="auto"/>
          <w:szCs w:val="20"/>
        </w:rPr>
        <w:t>回日中韓化学物質管理政策対話の結果について</w:t>
      </w:r>
      <w:r w:rsidRPr="00A645EA">
        <w:rPr>
          <w:rFonts w:asciiTheme="minorHAnsi" w:eastAsiaTheme="minorEastAsia" w:hAnsiTheme="minorHAnsi"/>
          <w:color w:val="auto"/>
          <w:szCs w:val="20"/>
        </w:rPr>
        <w:tab/>
      </w:r>
      <w:r>
        <w:rPr>
          <w:rFonts w:asciiTheme="minorHAnsi" w:eastAsiaTheme="minorEastAsia" w:hAnsiTheme="minorHAnsi" w:hint="eastAsia"/>
          <w:color w:val="auto"/>
          <w:szCs w:val="20"/>
        </w:rPr>
        <w:t>5</w:t>
      </w:r>
    </w:p>
    <w:p w14:paraId="1878F059" w14:textId="77777777" w:rsidR="003C2E77" w:rsidRPr="002337FA" w:rsidRDefault="003C2E77" w:rsidP="003C2E77">
      <w:pPr>
        <w:tabs>
          <w:tab w:val="right" w:leader="dot" w:pos="9600"/>
        </w:tabs>
        <w:spacing w:beforeLines="50" w:before="160"/>
        <w:ind w:leftChars="100" w:left="800" w:hangingChars="300" w:hanging="600"/>
        <w:rPr>
          <w:rFonts w:asciiTheme="minorHAnsi" w:eastAsiaTheme="minorEastAsia" w:hAnsiTheme="minorHAnsi"/>
          <w:color w:val="auto"/>
          <w:szCs w:val="20"/>
        </w:rPr>
      </w:pPr>
      <w:r w:rsidRPr="002337FA">
        <w:rPr>
          <w:rFonts w:hint="eastAsia"/>
          <w:color w:val="auto"/>
        </w:rPr>
        <w:t>その他国内情報</w:t>
      </w:r>
      <w:r w:rsidRPr="002337FA">
        <w:rPr>
          <w:rFonts w:asciiTheme="minorHAnsi" w:eastAsiaTheme="minorEastAsia" w:hAnsiTheme="minorHAnsi"/>
          <w:color w:val="auto"/>
          <w:szCs w:val="20"/>
        </w:rPr>
        <w:tab/>
      </w:r>
      <w:r>
        <w:rPr>
          <w:rFonts w:asciiTheme="minorHAnsi" w:eastAsiaTheme="minorEastAsia" w:hAnsiTheme="minorHAnsi" w:hint="eastAsia"/>
          <w:color w:val="auto"/>
          <w:szCs w:val="20"/>
        </w:rPr>
        <w:t>8</w:t>
      </w:r>
    </w:p>
    <w:p w14:paraId="72A937DB" w14:textId="77777777" w:rsidR="003C2E77" w:rsidRPr="002337FA" w:rsidRDefault="003C2E77" w:rsidP="003C2E77">
      <w:pPr>
        <w:tabs>
          <w:tab w:val="right" w:leader="dot" w:pos="9600"/>
        </w:tabs>
        <w:ind w:leftChars="99" w:left="706" w:hangingChars="254" w:hanging="508"/>
        <w:rPr>
          <w:rFonts w:asciiTheme="minorHAnsi" w:eastAsiaTheme="minorEastAsia" w:hAnsiTheme="minorHAnsi"/>
          <w:color w:val="auto"/>
          <w:szCs w:val="20"/>
        </w:rPr>
      </w:pPr>
    </w:p>
    <w:p w14:paraId="60D0CF3B" w14:textId="77777777" w:rsidR="003C2E77" w:rsidRPr="002337FA" w:rsidRDefault="003C2E77" w:rsidP="003C2E77">
      <w:pPr>
        <w:tabs>
          <w:tab w:val="left" w:leader="dot" w:pos="8906"/>
        </w:tabs>
        <w:rPr>
          <w:rFonts w:asciiTheme="minorHAnsi" w:eastAsiaTheme="minorEastAsia" w:hAnsiTheme="minorHAnsi"/>
          <w:color w:val="auto"/>
          <w:szCs w:val="20"/>
        </w:rPr>
      </w:pPr>
      <w:bookmarkStart w:id="0" w:name="_Hlk139886520"/>
      <w:r w:rsidRPr="002337FA">
        <w:rPr>
          <w:rFonts w:asciiTheme="minorHAnsi" w:hAnsiTheme="minorHAnsi" w:cs="ＭＳ 明朝" w:hint="eastAsia"/>
          <w:color w:val="auto"/>
          <w:szCs w:val="20"/>
        </w:rPr>
        <w:t>Ⅱ</w:t>
      </w:r>
      <w:r w:rsidRPr="002337FA">
        <w:rPr>
          <w:rFonts w:asciiTheme="minorHAnsi" w:eastAsiaTheme="minorEastAsia" w:hAnsiTheme="minorHAnsi"/>
          <w:color w:val="auto"/>
          <w:szCs w:val="20"/>
        </w:rPr>
        <w:t xml:space="preserve"> </w:t>
      </w:r>
      <w:r w:rsidRPr="002337FA">
        <w:rPr>
          <w:rFonts w:asciiTheme="minorHAnsi" w:eastAsiaTheme="minorEastAsia" w:hAnsiTheme="minorHAnsi" w:hint="eastAsia"/>
          <w:color w:val="auto"/>
          <w:szCs w:val="20"/>
        </w:rPr>
        <w:t>海外ニュース</w:t>
      </w:r>
    </w:p>
    <w:bookmarkEnd w:id="0"/>
    <w:p w14:paraId="45AB023E" w14:textId="77777777" w:rsidR="003C2E77" w:rsidRPr="002337FA" w:rsidRDefault="003C2E77" w:rsidP="003C2E77">
      <w:pPr>
        <w:tabs>
          <w:tab w:val="right" w:leader="dot" w:pos="9600"/>
        </w:tabs>
        <w:ind w:firstLineChars="100" w:firstLine="200"/>
        <w:rPr>
          <w:rFonts w:asciiTheme="minorHAnsi" w:eastAsiaTheme="minorEastAsia" w:hAnsiTheme="minorHAnsi"/>
          <w:color w:val="auto"/>
          <w:szCs w:val="20"/>
        </w:rPr>
      </w:pPr>
      <w:r w:rsidRPr="002337FA">
        <w:rPr>
          <w:rFonts w:asciiTheme="minorHAnsi" w:eastAsiaTheme="minorEastAsia" w:hAnsiTheme="minorHAnsi" w:hint="eastAsia"/>
          <w:color w:val="auto"/>
          <w:szCs w:val="20"/>
        </w:rPr>
        <w:t>＜</w:t>
      </w:r>
      <w:r w:rsidRPr="009E3531">
        <w:rPr>
          <w:rFonts w:asciiTheme="minorHAnsi" w:eastAsiaTheme="minorEastAsia" w:hAnsiTheme="minorHAnsi" w:hint="eastAsia"/>
          <w:color w:val="auto"/>
          <w:szCs w:val="20"/>
        </w:rPr>
        <w:t>ナノ物質・ナノ材料</w:t>
      </w:r>
      <w:r w:rsidRPr="002337FA">
        <w:rPr>
          <w:rFonts w:asciiTheme="minorHAnsi" w:eastAsiaTheme="minorEastAsia" w:hAnsiTheme="minorHAnsi" w:hint="eastAsia"/>
          <w:color w:val="auto"/>
          <w:szCs w:val="20"/>
        </w:rPr>
        <w:t>＞</w:t>
      </w:r>
    </w:p>
    <w:p w14:paraId="4C81EF5F" w14:textId="77777777" w:rsidR="003C2E77" w:rsidRPr="002337FA" w:rsidRDefault="003C2E77" w:rsidP="003C2E77">
      <w:pPr>
        <w:tabs>
          <w:tab w:val="right" w:leader="dot" w:pos="9600"/>
        </w:tabs>
        <w:ind w:leftChars="99" w:left="706" w:hangingChars="254" w:hanging="508"/>
        <w:rPr>
          <w:rFonts w:asciiTheme="minorHAnsi" w:eastAsiaTheme="minorEastAsia" w:hAnsiTheme="minorHAnsi"/>
          <w:color w:val="auto"/>
          <w:szCs w:val="20"/>
        </w:rPr>
      </w:pPr>
      <w:r w:rsidRPr="002337FA">
        <w:rPr>
          <w:color w:val="auto"/>
        </w:rPr>
        <w:t>0</w:t>
      </w:r>
      <w:r w:rsidRPr="002337FA">
        <w:rPr>
          <w:rFonts w:hint="eastAsia"/>
          <w:color w:val="auto"/>
        </w:rPr>
        <w:t>1</w:t>
      </w:r>
      <w:r w:rsidRPr="002337FA">
        <w:rPr>
          <w:color w:val="auto"/>
        </w:rPr>
        <w:t>)</w:t>
      </w:r>
      <w:r w:rsidRPr="002337FA">
        <w:rPr>
          <w:rFonts w:hint="eastAsia"/>
          <w:color w:val="auto"/>
        </w:rPr>
        <w:t xml:space="preserve">　</w:t>
      </w:r>
      <w:r w:rsidRPr="00A610D6">
        <w:rPr>
          <w:rFonts w:hint="eastAsia"/>
          <w:color w:val="auto"/>
        </w:rPr>
        <w:t>EC</w:t>
      </w:r>
      <w:r w:rsidRPr="00A610D6">
        <w:rPr>
          <w:rFonts w:hint="eastAsia"/>
          <w:color w:val="auto"/>
        </w:rPr>
        <w:t xml:space="preserve">　</w:t>
      </w:r>
      <w:r w:rsidRPr="00A610D6">
        <w:rPr>
          <w:rFonts w:hint="eastAsia"/>
          <w:color w:val="auto"/>
        </w:rPr>
        <w:t>SCCS</w:t>
      </w:r>
      <w:r w:rsidRPr="00A610D6">
        <w:rPr>
          <w:rFonts w:hint="eastAsia"/>
          <w:color w:val="auto"/>
        </w:rPr>
        <w:t xml:space="preserve">　二酸化チタン（ナノ形態）の新たなコーティングについての最終意見書を公表</w:t>
      </w:r>
      <w:r w:rsidRPr="002337FA">
        <w:rPr>
          <w:rFonts w:asciiTheme="minorHAnsi" w:eastAsiaTheme="minorEastAsia" w:hAnsiTheme="minorHAnsi"/>
          <w:color w:val="auto"/>
          <w:szCs w:val="20"/>
        </w:rPr>
        <w:tab/>
      </w:r>
      <w:r>
        <w:rPr>
          <w:rFonts w:asciiTheme="minorHAnsi" w:eastAsiaTheme="minorEastAsia" w:hAnsiTheme="minorHAnsi" w:hint="eastAsia"/>
          <w:color w:val="auto"/>
          <w:szCs w:val="20"/>
        </w:rPr>
        <w:t>10</w:t>
      </w:r>
    </w:p>
    <w:p w14:paraId="2FC8EA1A" w14:textId="77777777" w:rsidR="003C2E77" w:rsidRPr="002337FA" w:rsidRDefault="003C2E77" w:rsidP="003C2E77">
      <w:pPr>
        <w:tabs>
          <w:tab w:val="right" w:leader="dot" w:pos="9600"/>
        </w:tabs>
        <w:spacing w:beforeLines="50" w:before="160"/>
        <w:ind w:firstLineChars="100" w:firstLine="200"/>
        <w:rPr>
          <w:color w:val="auto"/>
        </w:rPr>
      </w:pPr>
      <w:r w:rsidRPr="002337FA">
        <w:rPr>
          <w:rFonts w:hint="eastAsia"/>
          <w:color w:val="auto"/>
        </w:rPr>
        <w:t>＜</w:t>
      </w:r>
      <w:r w:rsidRPr="009E3531">
        <w:rPr>
          <w:rFonts w:hint="eastAsia"/>
          <w:color w:val="auto"/>
        </w:rPr>
        <w:t>内分泌かく乱物質</w:t>
      </w:r>
      <w:r w:rsidRPr="002337FA">
        <w:rPr>
          <w:rFonts w:hint="eastAsia"/>
          <w:color w:val="auto"/>
        </w:rPr>
        <w:t>＞</w:t>
      </w:r>
    </w:p>
    <w:p w14:paraId="49C9B213" w14:textId="77777777" w:rsidR="003C2E77" w:rsidRPr="002337FA" w:rsidRDefault="003C2E77" w:rsidP="003C2E77">
      <w:pPr>
        <w:tabs>
          <w:tab w:val="right" w:leader="dot" w:pos="9600"/>
        </w:tabs>
        <w:ind w:leftChars="99" w:left="706" w:hangingChars="254" w:hanging="508"/>
        <w:rPr>
          <w:rFonts w:asciiTheme="minorHAnsi" w:eastAsiaTheme="minorEastAsia" w:hAnsiTheme="minorHAnsi"/>
          <w:color w:val="auto"/>
          <w:szCs w:val="20"/>
        </w:rPr>
      </w:pPr>
      <w:r w:rsidRPr="002337FA">
        <w:rPr>
          <w:color w:val="auto"/>
        </w:rPr>
        <w:t>02)</w:t>
      </w:r>
      <w:r w:rsidRPr="002337FA">
        <w:rPr>
          <w:rFonts w:hint="eastAsia"/>
          <w:color w:val="auto"/>
        </w:rPr>
        <w:t xml:space="preserve">　</w:t>
      </w:r>
      <w:r w:rsidRPr="00A610D6">
        <w:rPr>
          <w:rFonts w:hint="eastAsia"/>
          <w:color w:val="auto"/>
        </w:rPr>
        <w:t>EC</w:t>
      </w:r>
      <w:r w:rsidRPr="00A610D6">
        <w:rPr>
          <w:rFonts w:hint="eastAsia"/>
          <w:color w:val="auto"/>
        </w:rPr>
        <w:t xml:space="preserve">　</w:t>
      </w:r>
      <w:r w:rsidRPr="00A610D6">
        <w:rPr>
          <w:rFonts w:hint="eastAsia"/>
          <w:color w:val="auto"/>
        </w:rPr>
        <w:t>SCCS</w:t>
      </w:r>
      <w:r w:rsidRPr="00A610D6">
        <w:rPr>
          <w:rFonts w:hint="eastAsia"/>
          <w:color w:val="auto"/>
        </w:rPr>
        <w:t xml:space="preserve">　</w:t>
      </w:r>
      <w:r w:rsidRPr="00A610D6">
        <w:rPr>
          <w:rFonts w:hint="eastAsia"/>
          <w:color w:val="auto"/>
        </w:rPr>
        <w:t>ED</w:t>
      </w:r>
      <w:r w:rsidRPr="00A610D6">
        <w:rPr>
          <w:rFonts w:hint="eastAsia"/>
          <w:color w:val="auto"/>
        </w:rPr>
        <w:t>特性が懸念される</w:t>
      </w:r>
      <w:r w:rsidRPr="00A610D6">
        <w:rPr>
          <w:rFonts w:hint="eastAsia"/>
          <w:color w:val="auto"/>
        </w:rPr>
        <w:t>2</w:t>
      </w:r>
      <w:r w:rsidRPr="00A610D6">
        <w:rPr>
          <w:rFonts w:hint="eastAsia"/>
          <w:color w:val="auto"/>
        </w:rPr>
        <w:t>物質についての予備意見書を公表</w:t>
      </w:r>
      <w:r w:rsidRPr="002337FA">
        <w:rPr>
          <w:rFonts w:asciiTheme="minorHAnsi" w:eastAsiaTheme="minorEastAsia" w:hAnsiTheme="minorHAnsi"/>
          <w:color w:val="auto"/>
          <w:szCs w:val="20"/>
        </w:rPr>
        <w:tab/>
      </w:r>
      <w:r>
        <w:rPr>
          <w:rFonts w:asciiTheme="minorHAnsi" w:eastAsiaTheme="minorEastAsia" w:hAnsiTheme="minorHAnsi" w:hint="eastAsia"/>
          <w:color w:val="auto"/>
          <w:szCs w:val="20"/>
        </w:rPr>
        <w:t>10</w:t>
      </w:r>
    </w:p>
    <w:p w14:paraId="59C15971" w14:textId="77777777" w:rsidR="003C2E77" w:rsidRPr="002337FA" w:rsidRDefault="003C2E77" w:rsidP="003C2E77">
      <w:pPr>
        <w:tabs>
          <w:tab w:val="right" w:leader="dot" w:pos="9600"/>
        </w:tabs>
        <w:ind w:leftChars="99" w:left="706" w:hangingChars="254" w:hanging="508"/>
        <w:rPr>
          <w:color w:val="auto"/>
        </w:rPr>
      </w:pPr>
      <w:r w:rsidRPr="002337FA">
        <w:rPr>
          <w:color w:val="auto"/>
        </w:rPr>
        <w:t>0</w:t>
      </w:r>
      <w:r w:rsidRPr="002337FA">
        <w:rPr>
          <w:rFonts w:hint="eastAsia"/>
          <w:color w:val="auto"/>
        </w:rPr>
        <w:t>3</w:t>
      </w:r>
      <w:r w:rsidRPr="002337FA">
        <w:rPr>
          <w:color w:val="auto"/>
        </w:rPr>
        <w:t>)</w:t>
      </w:r>
      <w:r w:rsidRPr="002337FA">
        <w:rPr>
          <w:rFonts w:hint="eastAsia"/>
          <w:color w:val="auto"/>
        </w:rPr>
        <w:t xml:space="preserve">　</w:t>
      </w:r>
      <w:r w:rsidRPr="00A610D6">
        <w:rPr>
          <w:rFonts w:hint="eastAsia"/>
          <w:color w:val="auto"/>
        </w:rPr>
        <w:t>ECHA</w:t>
      </w:r>
      <w:r w:rsidRPr="00A610D6">
        <w:rPr>
          <w:rFonts w:hint="eastAsia"/>
          <w:color w:val="auto"/>
        </w:rPr>
        <w:t xml:space="preserve">　</w:t>
      </w:r>
      <w:r w:rsidRPr="00A610D6">
        <w:rPr>
          <w:rFonts w:hint="eastAsia"/>
          <w:color w:val="auto"/>
        </w:rPr>
        <w:t>1</w:t>
      </w:r>
      <w:r w:rsidRPr="00A610D6">
        <w:rPr>
          <w:rFonts w:hint="eastAsia"/>
          <w:color w:val="auto"/>
        </w:rPr>
        <w:t>物質についての</w:t>
      </w:r>
      <w:r w:rsidRPr="00A610D6">
        <w:rPr>
          <w:rFonts w:hint="eastAsia"/>
          <w:color w:val="auto"/>
        </w:rPr>
        <w:t>CoRAP</w:t>
      </w:r>
      <w:r w:rsidRPr="00A610D6">
        <w:rPr>
          <w:rFonts w:hint="eastAsia"/>
          <w:color w:val="auto"/>
        </w:rPr>
        <w:t>の物質評価結論文書を公表</w:t>
      </w:r>
      <w:r w:rsidRPr="002337FA">
        <w:rPr>
          <w:rFonts w:asciiTheme="minorHAnsi" w:eastAsiaTheme="minorEastAsia" w:hAnsiTheme="minorHAnsi"/>
          <w:color w:val="auto"/>
          <w:szCs w:val="20"/>
        </w:rPr>
        <w:tab/>
      </w:r>
      <w:r>
        <w:rPr>
          <w:rFonts w:asciiTheme="minorHAnsi" w:eastAsiaTheme="minorEastAsia" w:hAnsiTheme="minorHAnsi" w:hint="eastAsia"/>
          <w:color w:val="auto"/>
          <w:szCs w:val="20"/>
        </w:rPr>
        <w:t>11</w:t>
      </w:r>
    </w:p>
    <w:p w14:paraId="69913C62" w14:textId="77777777" w:rsidR="003C2E77" w:rsidRPr="002337FA" w:rsidRDefault="003C2E77" w:rsidP="003C2E77">
      <w:pPr>
        <w:tabs>
          <w:tab w:val="right" w:leader="dot" w:pos="9600"/>
        </w:tabs>
        <w:spacing w:beforeLines="50" w:before="160"/>
        <w:ind w:firstLineChars="100" w:firstLine="200"/>
        <w:rPr>
          <w:rFonts w:asciiTheme="minorHAnsi" w:eastAsiaTheme="minorEastAsia" w:hAnsiTheme="minorHAnsi"/>
          <w:color w:val="auto"/>
          <w:szCs w:val="20"/>
        </w:rPr>
      </w:pPr>
      <w:r w:rsidRPr="002337FA">
        <w:rPr>
          <w:rFonts w:asciiTheme="minorHAnsi" w:eastAsiaTheme="minorEastAsia" w:hAnsiTheme="minorHAnsi" w:hint="eastAsia"/>
          <w:color w:val="auto"/>
          <w:szCs w:val="20"/>
        </w:rPr>
        <w:t>＜</w:t>
      </w:r>
      <w:r w:rsidRPr="00A610D6">
        <w:rPr>
          <w:rFonts w:asciiTheme="minorHAnsi" w:eastAsiaTheme="minorEastAsia" w:hAnsiTheme="minorHAnsi" w:hint="eastAsia"/>
          <w:color w:val="auto"/>
          <w:szCs w:val="20"/>
        </w:rPr>
        <w:t>難燃剤</w:t>
      </w:r>
      <w:r w:rsidRPr="002337FA">
        <w:rPr>
          <w:rFonts w:asciiTheme="minorHAnsi" w:eastAsiaTheme="minorEastAsia" w:hAnsiTheme="minorHAnsi" w:hint="eastAsia"/>
          <w:color w:val="auto"/>
          <w:szCs w:val="20"/>
        </w:rPr>
        <w:t>＞</w:t>
      </w:r>
    </w:p>
    <w:p w14:paraId="03C670DE" w14:textId="77777777" w:rsidR="003C2E77" w:rsidRPr="002337FA" w:rsidRDefault="003C2E77" w:rsidP="003C2E77">
      <w:pPr>
        <w:tabs>
          <w:tab w:val="right" w:leader="dot" w:pos="9600"/>
        </w:tabs>
        <w:ind w:leftChars="99" w:left="706" w:hangingChars="254" w:hanging="508"/>
        <w:rPr>
          <w:color w:val="auto"/>
        </w:rPr>
      </w:pPr>
      <w:r w:rsidRPr="002337FA">
        <w:rPr>
          <w:color w:val="auto"/>
        </w:rPr>
        <w:t>0</w:t>
      </w:r>
      <w:r w:rsidRPr="002337FA">
        <w:rPr>
          <w:rFonts w:hint="eastAsia"/>
          <w:color w:val="auto"/>
        </w:rPr>
        <w:t>4</w:t>
      </w:r>
      <w:r w:rsidRPr="002337FA">
        <w:rPr>
          <w:color w:val="auto"/>
        </w:rPr>
        <w:t>)</w:t>
      </w:r>
      <w:r w:rsidRPr="002337FA">
        <w:rPr>
          <w:rFonts w:hint="eastAsia"/>
          <w:color w:val="auto"/>
        </w:rPr>
        <w:t xml:space="preserve">　</w:t>
      </w:r>
      <w:r w:rsidRPr="00A610D6">
        <w:rPr>
          <w:rFonts w:hint="eastAsia"/>
          <w:color w:val="auto"/>
        </w:rPr>
        <w:tab/>
      </w:r>
      <w:r w:rsidRPr="00A610D6">
        <w:rPr>
          <w:rFonts w:hint="eastAsia"/>
          <w:color w:val="auto"/>
        </w:rPr>
        <w:t>米国</w:t>
      </w:r>
      <w:r w:rsidRPr="00A610D6">
        <w:rPr>
          <w:rFonts w:hint="eastAsia"/>
          <w:color w:val="auto"/>
        </w:rPr>
        <w:t>NIEHS</w:t>
      </w:r>
      <w:r w:rsidRPr="00A610D6">
        <w:rPr>
          <w:rFonts w:hint="eastAsia"/>
          <w:color w:val="auto"/>
        </w:rPr>
        <w:t xml:space="preserve">　妊娠中の有機リン酸エステルばく露の血圧への影響に関する研究報告書を公表</w:t>
      </w:r>
      <w:r w:rsidRPr="002337FA">
        <w:rPr>
          <w:rFonts w:asciiTheme="minorHAnsi" w:eastAsiaTheme="minorEastAsia" w:hAnsiTheme="minorHAnsi"/>
          <w:color w:val="auto"/>
          <w:szCs w:val="20"/>
        </w:rPr>
        <w:tab/>
      </w:r>
      <w:r>
        <w:rPr>
          <w:rFonts w:asciiTheme="minorHAnsi" w:eastAsiaTheme="minorEastAsia" w:hAnsiTheme="minorHAnsi" w:hint="eastAsia"/>
          <w:color w:val="auto"/>
          <w:szCs w:val="20"/>
        </w:rPr>
        <w:t>13</w:t>
      </w:r>
    </w:p>
    <w:p w14:paraId="6EE4B263" w14:textId="77777777" w:rsidR="003C2E77" w:rsidRPr="002337FA" w:rsidRDefault="003C2E77" w:rsidP="003C2E77">
      <w:pPr>
        <w:tabs>
          <w:tab w:val="right" w:leader="dot" w:pos="9600"/>
        </w:tabs>
        <w:ind w:leftChars="99" w:left="706" w:hangingChars="254" w:hanging="508"/>
        <w:rPr>
          <w:color w:val="auto"/>
        </w:rPr>
      </w:pPr>
      <w:r w:rsidRPr="002337FA">
        <w:rPr>
          <w:color w:val="auto"/>
        </w:rPr>
        <w:t>0</w:t>
      </w:r>
      <w:r>
        <w:rPr>
          <w:color w:val="auto"/>
        </w:rPr>
        <w:t>5</w:t>
      </w:r>
      <w:r w:rsidRPr="002337FA">
        <w:rPr>
          <w:color w:val="auto"/>
        </w:rPr>
        <w:t>)</w:t>
      </w:r>
      <w:r w:rsidRPr="002337FA">
        <w:rPr>
          <w:rFonts w:hint="eastAsia"/>
          <w:color w:val="auto"/>
        </w:rPr>
        <w:t xml:space="preserve">　</w:t>
      </w:r>
      <w:r w:rsidRPr="00A610D6">
        <w:rPr>
          <w:rFonts w:hint="eastAsia"/>
          <w:color w:val="auto"/>
        </w:rPr>
        <w:t>ECHA</w:t>
      </w:r>
      <w:r w:rsidRPr="00A610D6">
        <w:rPr>
          <w:rFonts w:hint="eastAsia"/>
          <w:color w:val="auto"/>
        </w:rPr>
        <w:t xml:space="preserve">　難燃剤</w:t>
      </w:r>
      <w:r w:rsidRPr="00A610D6">
        <w:rPr>
          <w:rFonts w:hint="eastAsia"/>
          <w:color w:val="auto"/>
        </w:rPr>
        <w:t>DBDPE</w:t>
      </w:r>
      <w:r w:rsidRPr="00A610D6">
        <w:rPr>
          <w:rFonts w:hint="eastAsia"/>
          <w:color w:val="auto"/>
        </w:rPr>
        <w:t>についての</w:t>
      </w:r>
      <w:r w:rsidRPr="00A610D6">
        <w:rPr>
          <w:rFonts w:hint="eastAsia"/>
          <w:color w:val="auto"/>
        </w:rPr>
        <w:t>CoRAP</w:t>
      </w:r>
      <w:r w:rsidRPr="00A610D6">
        <w:rPr>
          <w:rFonts w:hint="eastAsia"/>
          <w:color w:val="auto"/>
        </w:rPr>
        <w:t>の物質評価結論文書を公表</w:t>
      </w:r>
      <w:r w:rsidRPr="002337FA">
        <w:rPr>
          <w:rFonts w:asciiTheme="minorHAnsi" w:eastAsiaTheme="minorEastAsia" w:hAnsiTheme="minorHAnsi"/>
          <w:color w:val="auto"/>
          <w:szCs w:val="20"/>
        </w:rPr>
        <w:tab/>
      </w:r>
      <w:r>
        <w:rPr>
          <w:rFonts w:asciiTheme="minorHAnsi" w:eastAsiaTheme="minorEastAsia" w:hAnsiTheme="minorHAnsi" w:hint="eastAsia"/>
          <w:color w:val="auto"/>
          <w:szCs w:val="20"/>
        </w:rPr>
        <w:t>14</w:t>
      </w:r>
    </w:p>
    <w:p w14:paraId="569C7394" w14:textId="77777777" w:rsidR="003C2E77" w:rsidRPr="002337FA" w:rsidRDefault="003C2E77" w:rsidP="003C2E77">
      <w:pPr>
        <w:tabs>
          <w:tab w:val="right" w:leader="dot" w:pos="9600"/>
        </w:tabs>
        <w:spacing w:beforeLines="50" w:before="160"/>
        <w:ind w:firstLineChars="100" w:firstLine="200"/>
        <w:rPr>
          <w:rFonts w:asciiTheme="minorHAnsi" w:eastAsiaTheme="minorEastAsia" w:hAnsiTheme="minorHAnsi"/>
          <w:color w:val="auto"/>
          <w:szCs w:val="20"/>
        </w:rPr>
      </w:pPr>
      <w:r w:rsidRPr="002337FA">
        <w:rPr>
          <w:rFonts w:asciiTheme="minorHAnsi" w:eastAsiaTheme="minorEastAsia" w:hAnsiTheme="minorHAnsi" w:hint="eastAsia"/>
          <w:color w:val="auto"/>
          <w:szCs w:val="20"/>
        </w:rPr>
        <w:t>＜</w:t>
      </w:r>
      <w:r w:rsidRPr="00A610D6">
        <w:rPr>
          <w:rFonts w:asciiTheme="minorHAnsi" w:eastAsiaTheme="minorEastAsia" w:hAnsiTheme="minorHAnsi" w:hint="eastAsia"/>
          <w:color w:val="auto"/>
          <w:szCs w:val="20"/>
        </w:rPr>
        <w:t>難燃剤・ハロゲン化化合物</w:t>
      </w:r>
      <w:r w:rsidRPr="002337FA">
        <w:rPr>
          <w:rFonts w:asciiTheme="minorHAnsi" w:eastAsiaTheme="minorEastAsia" w:hAnsiTheme="minorHAnsi" w:hint="eastAsia"/>
          <w:color w:val="auto"/>
          <w:szCs w:val="20"/>
        </w:rPr>
        <w:t>＞</w:t>
      </w:r>
    </w:p>
    <w:p w14:paraId="4B0AD918" w14:textId="77777777" w:rsidR="003C2E77" w:rsidRPr="002337FA" w:rsidRDefault="003C2E77" w:rsidP="003C2E77">
      <w:pPr>
        <w:tabs>
          <w:tab w:val="right" w:leader="dot" w:pos="9600"/>
        </w:tabs>
        <w:ind w:leftChars="99" w:left="706" w:hangingChars="254" w:hanging="508"/>
        <w:rPr>
          <w:color w:val="auto"/>
        </w:rPr>
      </w:pPr>
      <w:r w:rsidRPr="002337FA">
        <w:rPr>
          <w:color w:val="auto"/>
        </w:rPr>
        <w:t>0</w:t>
      </w:r>
      <w:r>
        <w:rPr>
          <w:color w:val="auto"/>
        </w:rPr>
        <w:t>6</w:t>
      </w:r>
      <w:r w:rsidRPr="002337FA">
        <w:rPr>
          <w:color w:val="auto"/>
        </w:rPr>
        <w:t>)</w:t>
      </w:r>
      <w:r w:rsidRPr="002337FA">
        <w:rPr>
          <w:rFonts w:hint="eastAsia"/>
          <w:color w:val="auto"/>
        </w:rPr>
        <w:t xml:space="preserve">　</w:t>
      </w:r>
      <w:r w:rsidRPr="00A610D6">
        <w:rPr>
          <w:rFonts w:hint="eastAsia"/>
          <w:color w:val="auto"/>
        </w:rPr>
        <w:t>EFSA</w:t>
      </w:r>
      <w:r w:rsidRPr="00A610D6">
        <w:rPr>
          <w:rFonts w:hint="eastAsia"/>
          <w:color w:val="auto"/>
        </w:rPr>
        <w:t xml:space="preserve">　食品中の臭素化フェノール類及びそれらの誘導体類のリスクアセスメントの更新に関する</w:t>
      </w:r>
      <w:r>
        <w:rPr>
          <w:color w:val="auto"/>
        </w:rPr>
        <w:br/>
      </w:r>
      <w:r w:rsidRPr="00A610D6">
        <w:rPr>
          <w:rFonts w:hint="eastAsia"/>
          <w:color w:val="auto"/>
        </w:rPr>
        <w:t>科学的意見書を公表</w:t>
      </w:r>
      <w:r w:rsidRPr="002337FA">
        <w:rPr>
          <w:rFonts w:asciiTheme="minorHAnsi" w:eastAsiaTheme="minorEastAsia" w:hAnsiTheme="minorHAnsi"/>
          <w:color w:val="auto"/>
          <w:szCs w:val="20"/>
        </w:rPr>
        <w:tab/>
      </w:r>
      <w:r>
        <w:rPr>
          <w:rFonts w:asciiTheme="minorHAnsi" w:eastAsiaTheme="minorEastAsia" w:hAnsiTheme="minorHAnsi"/>
          <w:color w:val="auto"/>
          <w:szCs w:val="20"/>
        </w:rPr>
        <w:t>1</w:t>
      </w:r>
      <w:r>
        <w:rPr>
          <w:rFonts w:asciiTheme="minorHAnsi" w:eastAsiaTheme="minorEastAsia" w:hAnsiTheme="minorHAnsi" w:hint="eastAsia"/>
          <w:color w:val="auto"/>
          <w:szCs w:val="20"/>
        </w:rPr>
        <w:t>5</w:t>
      </w:r>
    </w:p>
    <w:p w14:paraId="7A374FDF" w14:textId="77777777" w:rsidR="003C2E77" w:rsidRPr="002337FA" w:rsidRDefault="003C2E77" w:rsidP="003C2E77">
      <w:pPr>
        <w:tabs>
          <w:tab w:val="right" w:leader="dot" w:pos="9600"/>
        </w:tabs>
        <w:spacing w:beforeLines="50" w:before="160"/>
        <w:ind w:firstLineChars="100" w:firstLine="200"/>
        <w:rPr>
          <w:color w:val="auto"/>
        </w:rPr>
      </w:pPr>
      <w:r w:rsidRPr="002337FA">
        <w:rPr>
          <w:rFonts w:hint="eastAsia"/>
          <w:color w:val="auto"/>
        </w:rPr>
        <w:t>＜</w:t>
      </w:r>
      <w:r w:rsidRPr="0046099C">
        <w:rPr>
          <w:rFonts w:hint="eastAsia"/>
          <w:color w:val="auto"/>
        </w:rPr>
        <w:t>フッ素化化合物</w:t>
      </w:r>
      <w:r w:rsidRPr="002337FA">
        <w:rPr>
          <w:rFonts w:hint="eastAsia"/>
          <w:color w:val="auto"/>
        </w:rPr>
        <w:t>＞</w:t>
      </w:r>
    </w:p>
    <w:p w14:paraId="37001C44" w14:textId="77777777" w:rsidR="003C2E77" w:rsidRPr="002337FA" w:rsidRDefault="003C2E77" w:rsidP="003C2E77">
      <w:pPr>
        <w:tabs>
          <w:tab w:val="right" w:leader="dot" w:pos="9600"/>
        </w:tabs>
        <w:ind w:leftChars="99" w:left="706" w:hangingChars="254" w:hanging="508"/>
        <w:rPr>
          <w:color w:val="auto"/>
        </w:rPr>
      </w:pPr>
      <w:r w:rsidRPr="002337FA">
        <w:rPr>
          <w:color w:val="auto"/>
        </w:rPr>
        <w:t>0</w:t>
      </w:r>
      <w:r>
        <w:rPr>
          <w:color w:val="auto"/>
        </w:rPr>
        <w:t>7</w:t>
      </w:r>
      <w:r w:rsidRPr="002337FA">
        <w:rPr>
          <w:color w:val="auto"/>
        </w:rPr>
        <w:t>)</w:t>
      </w:r>
      <w:r w:rsidRPr="002337FA">
        <w:rPr>
          <w:rFonts w:hint="eastAsia"/>
          <w:color w:val="auto"/>
        </w:rPr>
        <w:t xml:space="preserve">　</w:t>
      </w:r>
      <w:r w:rsidRPr="0046099C">
        <w:rPr>
          <w:rFonts w:hint="eastAsia"/>
          <w:color w:val="auto"/>
        </w:rPr>
        <w:t>米国</w:t>
      </w:r>
      <w:r w:rsidRPr="0046099C">
        <w:rPr>
          <w:rFonts w:hint="eastAsia"/>
          <w:color w:val="auto"/>
        </w:rPr>
        <w:t>EPA</w:t>
      </w:r>
      <w:r w:rsidRPr="0046099C">
        <w:rPr>
          <w:rFonts w:hint="eastAsia"/>
          <w:color w:val="auto"/>
        </w:rPr>
        <w:t xml:space="preserve">　</w:t>
      </w:r>
      <w:r w:rsidRPr="0046099C">
        <w:rPr>
          <w:rFonts w:hint="eastAsia"/>
          <w:color w:val="auto"/>
        </w:rPr>
        <w:t>PFAS</w:t>
      </w:r>
      <w:r w:rsidRPr="0046099C">
        <w:rPr>
          <w:rFonts w:hint="eastAsia"/>
          <w:color w:val="auto"/>
        </w:rPr>
        <w:t>戦略ロードマップ：第</w:t>
      </w:r>
      <w:r w:rsidRPr="0046099C">
        <w:rPr>
          <w:rFonts w:hint="eastAsia"/>
          <w:color w:val="auto"/>
        </w:rPr>
        <w:t>3</w:t>
      </w:r>
      <w:r w:rsidRPr="0046099C">
        <w:rPr>
          <w:rFonts w:hint="eastAsia"/>
          <w:color w:val="auto"/>
        </w:rPr>
        <w:t>次年次進捗報告書を公表</w:t>
      </w:r>
      <w:r w:rsidRPr="002337FA">
        <w:rPr>
          <w:rFonts w:asciiTheme="minorHAnsi" w:eastAsiaTheme="minorEastAsia" w:hAnsiTheme="minorHAnsi"/>
          <w:color w:val="auto"/>
          <w:szCs w:val="20"/>
        </w:rPr>
        <w:tab/>
      </w:r>
      <w:r>
        <w:rPr>
          <w:rFonts w:asciiTheme="minorHAnsi" w:eastAsiaTheme="minorEastAsia" w:hAnsiTheme="minorHAnsi"/>
          <w:color w:val="auto"/>
          <w:szCs w:val="20"/>
        </w:rPr>
        <w:t>1</w:t>
      </w:r>
      <w:r>
        <w:rPr>
          <w:rFonts w:asciiTheme="minorHAnsi" w:eastAsiaTheme="minorEastAsia" w:hAnsiTheme="minorHAnsi" w:hint="eastAsia"/>
          <w:color w:val="auto"/>
          <w:szCs w:val="20"/>
        </w:rPr>
        <w:t>7</w:t>
      </w:r>
    </w:p>
    <w:p w14:paraId="1A493918" w14:textId="77777777" w:rsidR="003C2E77" w:rsidRPr="002337FA" w:rsidRDefault="003C2E77" w:rsidP="003C2E77">
      <w:pPr>
        <w:tabs>
          <w:tab w:val="right" w:leader="dot" w:pos="9600"/>
        </w:tabs>
        <w:ind w:leftChars="99" w:left="706" w:hangingChars="254" w:hanging="508"/>
        <w:rPr>
          <w:color w:val="auto"/>
        </w:rPr>
      </w:pPr>
      <w:r w:rsidRPr="002337FA">
        <w:rPr>
          <w:color w:val="auto"/>
        </w:rPr>
        <w:t>0</w:t>
      </w:r>
      <w:r>
        <w:rPr>
          <w:color w:val="auto"/>
        </w:rPr>
        <w:t>8</w:t>
      </w:r>
      <w:r w:rsidRPr="002337FA">
        <w:rPr>
          <w:color w:val="auto"/>
        </w:rPr>
        <w:t>)</w:t>
      </w:r>
      <w:r w:rsidRPr="002337FA">
        <w:rPr>
          <w:rFonts w:hint="eastAsia"/>
          <w:color w:val="auto"/>
        </w:rPr>
        <w:t xml:space="preserve">　</w:t>
      </w:r>
      <w:r w:rsidRPr="0046099C">
        <w:rPr>
          <w:rFonts w:hint="eastAsia"/>
          <w:color w:val="auto"/>
        </w:rPr>
        <w:t>米国</w:t>
      </w:r>
      <w:r w:rsidRPr="0046099C">
        <w:rPr>
          <w:rFonts w:hint="eastAsia"/>
          <w:color w:val="auto"/>
        </w:rPr>
        <w:t>NIEHS</w:t>
      </w:r>
      <w:r w:rsidRPr="0046099C">
        <w:rPr>
          <w:rFonts w:hint="eastAsia"/>
          <w:color w:val="auto"/>
        </w:rPr>
        <w:t xml:space="preserve">　肝細胞に対する</w:t>
      </w:r>
      <w:r w:rsidRPr="0046099C">
        <w:rPr>
          <w:rFonts w:hint="eastAsia"/>
          <w:color w:val="auto"/>
        </w:rPr>
        <w:t>PFAS</w:t>
      </w:r>
      <w:r w:rsidRPr="0046099C">
        <w:rPr>
          <w:rFonts w:hint="eastAsia"/>
          <w:color w:val="auto"/>
        </w:rPr>
        <w:t>の影響の評価に関する研究報告書を公表</w:t>
      </w:r>
      <w:r w:rsidRPr="002337FA">
        <w:rPr>
          <w:rFonts w:asciiTheme="minorHAnsi" w:eastAsiaTheme="minorEastAsia" w:hAnsiTheme="minorHAnsi"/>
          <w:color w:val="auto"/>
          <w:szCs w:val="20"/>
        </w:rPr>
        <w:tab/>
      </w:r>
      <w:r>
        <w:rPr>
          <w:rFonts w:asciiTheme="minorHAnsi" w:eastAsiaTheme="minorEastAsia" w:hAnsiTheme="minorHAnsi"/>
          <w:color w:val="auto"/>
          <w:szCs w:val="20"/>
        </w:rPr>
        <w:t>1</w:t>
      </w:r>
      <w:r>
        <w:rPr>
          <w:rFonts w:asciiTheme="minorHAnsi" w:eastAsiaTheme="minorEastAsia" w:hAnsiTheme="minorHAnsi" w:hint="eastAsia"/>
          <w:color w:val="auto"/>
          <w:szCs w:val="20"/>
        </w:rPr>
        <w:t>8</w:t>
      </w:r>
    </w:p>
    <w:p w14:paraId="061FFFC6" w14:textId="77777777" w:rsidR="003C2E77" w:rsidRPr="002337FA" w:rsidRDefault="003C2E77" w:rsidP="003C2E77">
      <w:pPr>
        <w:tabs>
          <w:tab w:val="right" w:leader="dot" w:pos="9600"/>
        </w:tabs>
        <w:ind w:leftChars="99" w:left="706" w:hangingChars="254" w:hanging="508"/>
        <w:rPr>
          <w:color w:val="auto"/>
        </w:rPr>
      </w:pPr>
      <w:r w:rsidRPr="002337FA">
        <w:rPr>
          <w:rFonts w:hint="eastAsia"/>
          <w:color w:val="auto"/>
        </w:rPr>
        <w:t>09)</w:t>
      </w:r>
      <w:r w:rsidRPr="002337FA">
        <w:rPr>
          <w:rFonts w:hint="eastAsia"/>
          <w:color w:val="auto"/>
        </w:rPr>
        <w:t xml:space="preserve">　</w:t>
      </w:r>
      <w:r w:rsidRPr="0046099C">
        <w:rPr>
          <w:rFonts w:hint="eastAsia"/>
          <w:color w:val="auto"/>
        </w:rPr>
        <w:t>ドイツ</w:t>
      </w:r>
      <w:r w:rsidRPr="0046099C">
        <w:rPr>
          <w:rFonts w:hint="eastAsia"/>
          <w:color w:val="auto"/>
        </w:rPr>
        <w:t>BfR</w:t>
      </w:r>
      <w:r w:rsidRPr="0046099C">
        <w:rPr>
          <w:rFonts w:hint="eastAsia"/>
          <w:color w:val="auto"/>
        </w:rPr>
        <w:t xml:space="preserve">　</w:t>
      </w:r>
      <w:r w:rsidRPr="0046099C">
        <w:rPr>
          <w:rFonts w:hint="eastAsia"/>
          <w:color w:val="auto"/>
        </w:rPr>
        <w:t>PFAS</w:t>
      </w:r>
      <w:r w:rsidRPr="0046099C">
        <w:rPr>
          <w:rFonts w:hint="eastAsia"/>
          <w:color w:val="auto"/>
        </w:rPr>
        <w:t>の</w:t>
      </w:r>
      <w:r>
        <w:rPr>
          <w:rFonts w:hint="eastAsia"/>
          <w:color w:val="auto"/>
        </w:rPr>
        <w:t>ヒトの</w:t>
      </w:r>
      <w:r w:rsidRPr="0046099C">
        <w:rPr>
          <w:rFonts w:hint="eastAsia"/>
          <w:color w:val="auto"/>
        </w:rPr>
        <w:t>体内での挙動に関する研究報告書を公表</w:t>
      </w:r>
      <w:r w:rsidRPr="002337FA">
        <w:rPr>
          <w:color w:val="auto"/>
        </w:rPr>
        <w:tab/>
      </w:r>
      <w:r>
        <w:rPr>
          <w:color w:val="auto"/>
        </w:rPr>
        <w:t>1</w:t>
      </w:r>
      <w:r>
        <w:rPr>
          <w:rFonts w:hint="eastAsia"/>
          <w:color w:val="auto"/>
        </w:rPr>
        <w:t>9</w:t>
      </w:r>
    </w:p>
    <w:p w14:paraId="14A40F4C" w14:textId="77777777" w:rsidR="003C2E77" w:rsidRPr="002337FA" w:rsidRDefault="003C2E77" w:rsidP="003C2E77">
      <w:pPr>
        <w:tabs>
          <w:tab w:val="right" w:leader="dot" w:pos="9600"/>
        </w:tabs>
        <w:spacing w:beforeLines="50" w:before="160"/>
        <w:ind w:firstLineChars="100" w:firstLine="200"/>
        <w:rPr>
          <w:color w:val="auto"/>
        </w:rPr>
      </w:pPr>
      <w:r w:rsidRPr="002337FA">
        <w:rPr>
          <w:rFonts w:asciiTheme="minorHAnsi" w:eastAsiaTheme="minorEastAsia" w:hAnsiTheme="minorHAnsi" w:hint="eastAsia"/>
          <w:color w:val="auto"/>
          <w:szCs w:val="20"/>
        </w:rPr>
        <w:t>＜</w:t>
      </w:r>
      <w:r w:rsidRPr="00D636DD">
        <w:rPr>
          <w:rFonts w:asciiTheme="minorHAnsi" w:eastAsiaTheme="minorEastAsia" w:hAnsiTheme="minorHAnsi" w:hint="eastAsia"/>
          <w:color w:val="auto"/>
          <w:szCs w:val="20"/>
        </w:rPr>
        <w:t>マイクロプラスチック・海洋ごみ・循環経済</w:t>
      </w:r>
      <w:r w:rsidRPr="002337FA">
        <w:rPr>
          <w:rFonts w:asciiTheme="minorHAnsi" w:eastAsiaTheme="minorEastAsia" w:hAnsiTheme="minorHAnsi" w:hint="eastAsia"/>
          <w:color w:val="auto"/>
          <w:szCs w:val="20"/>
        </w:rPr>
        <w:t>＞</w:t>
      </w:r>
    </w:p>
    <w:p w14:paraId="74EB8B35" w14:textId="77777777" w:rsidR="003C2E77" w:rsidRPr="002337FA" w:rsidRDefault="003C2E77" w:rsidP="003C2E77">
      <w:pPr>
        <w:tabs>
          <w:tab w:val="right" w:leader="dot" w:pos="9600"/>
        </w:tabs>
        <w:ind w:leftChars="99" w:left="706" w:hangingChars="254" w:hanging="508"/>
        <w:rPr>
          <w:color w:val="auto"/>
        </w:rPr>
      </w:pPr>
      <w:r w:rsidRPr="002337FA">
        <w:rPr>
          <w:rFonts w:hint="eastAsia"/>
          <w:color w:val="auto"/>
        </w:rPr>
        <w:t>10)</w:t>
      </w:r>
      <w:r w:rsidRPr="002337FA">
        <w:rPr>
          <w:rFonts w:hint="eastAsia"/>
          <w:color w:val="auto"/>
        </w:rPr>
        <w:t xml:space="preserve">　</w:t>
      </w:r>
      <w:r w:rsidRPr="00D636DD">
        <w:rPr>
          <w:rFonts w:hint="eastAsia"/>
          <w:color w:val="auto"/>
        </w:rPr>
        <w:t>米国</w:t>
      </w:r>
      <w:r w:rsidRPr="00D636DD">
        <w:rPr>
          <w:rFonts w:hint="eastAsia"/>
          <w:color w:val="auto"/>
        </w:rPr>
        <w:t>EPA</w:t>
      </w:r>
      <w:r w:rsidRPr="00D636DD">
        <w:rPr>
          <w:rFonts w:hint="eastAsia"/>
          <w:color w:val="auto"/>
        </w:rPr>
        <w:t xml:space="preserve">　「プラスチック汚染防止国家戦略」を公表</w:t>
      </w:r>
      <w:r w:rsidRPr="002337FA">
        <w:rPr>
          <w:color w:val="auto"/>
        </w:rPr>
        <w:tab/>
      </w:r>
      <w:r>
        <w:rPr>
          <w:rFonts w:hint="eastAsia"/>
          <w:color w:val="auto"/>
        </w:rPr>
        <w:t>20</w:t>
      </w:r>
    </w:p>
    <w:p w14:paraId="0B485DBA" w14:textId="77777777" w:rsidR="003C2E77" w:rsidRPr="002337FA" w:rsidRDefault="003C2E77" w:rsidP="003C2E77">
      <w:pPr>
        <w:tabs>
          <w:tab w:val="right" w:leader="dot" w:pos="9600"/>
        </w:tabs>
        <w:spacing w:beforeLines="50" w:before="160"/>
        <w:ind w:firstLineChars="100" w:firstLine="200"/>
        <w:rPr>
          <w:color w:val="auto"/>
        </w:rPr>
      </w:pPr>
      <w:r w:rsidRPr="002337FA">
        <w:rPr>
          <w:rFonts w:asciiTheme="minorHAnsi" w:eastAsiaTheme="minorEastAsia" w:hAnsiTheme="minorHAnsi" w:hint="eastAsia"/>
          <w:color w:val="auto"/>
          <w:szCs w:val="20"/>
        </w:rPr>
        <w:t>＜</w:t>
      </w:r>
      <w:r w:rsidRPr="00D636DD">
        <w:rPr>
          <w:rFonts w:asciiTheme="minorHAnsi" w:eastAsiaTheme="minorEastAsia" w:hAnsiTheme="minorHAnsi" w:hint="eastAsia"/>
          <w:color w:val="auto"/>
          <w:szCs w:val="20"/>
        </w:rPr>
        <w:t>北米動向</w:t>
      </w:r>
      <w:r w:rsidRPr="002337FA">
        <w:rPr>
          <w:rFonts w:asciiTheme="minorHAnsi" w:eastAsiaTheme="minorEastAsia" w:hAnsiTheme="minorHAnsi" w:hint="eastAsia"/>
          <w:color w:val="auto"/>
          <w:szCs w:val="20"/>
        </w:rPr>
        <w:t>＞</w:t>
      </w:r>
    </w:p>
    <w:p w14:paraId="72406A94" w14:textId="77777777" w:rsidR="003C2E77" w:rsidRPr="002337FA" w:rsidRDefault="003C2E77" w:rsidP="003C2E77">
      <w:pPr>
        <w:tabs>
          <w:tab w:val="right" w:leader="dot" w:pos="9600"/>
        </w:tabs>
        <w:ind w:leftChars="99" w:left="706" w:hangingChars="254" w:hanging="508"/>
        <w:rPr>
          <w:color w:val="auto"/>
        </w:rPr>
      </w:pPr>
      <w:r w:rsidRPr="002337FA">
        <w:rPr>
          <w:rFonts w:hint="eastAsia"/>
          <w:color w:val="auto"/>
        </w:rPr>
        <w:t>11)</w:t>
      </w:r>
      <w:r w:rsidRPr="002337FA">
        <w:rPr>
          <w:rFonts w:hint="eastAsia"/>
          <w:color w:val="auto"/>
        </w:rPr>
        <w:t xml:space="preserve">　</w:t>
      </w:r>
      <w:r w:rsidRPr="00D636DD">
        <w:rPr>
          <w:rFonts w:hint="eastAsia"/>
          <w:color w:val="auto"/>
        </w:rPr>
        <w:t>米国</w:t>
      </w:r>
      <w:r w:rsidRPr="00D636DD">
        <w:rPr>
          <w:rFonts w:hint="eastAsia"/>
          <w:color w:val="auto"/>
        </w:rPr>
        <w:t>EPA</w:t>
      </w:r>
      <w:r w:rsidRPr="00D636DD">
        <w:rPr>
          <w:rFonts w:hint="eastAsia"/>
          <w:color w:val="auto"/>
        </w:rPr>
        <w:t xml:space="preserve">　</w:t>
      </w:r>
      <w:r w:rsidRPr="00D636DD">
        <w:rPr>
          <w:rFonts w:hint="eastAsia"/>
          <w:color w:val="auto"/>
        </w:rPr>
        <w:t>1,4-</w:t>
      </w:r>
      <w:r w:rsidRPr="00D636DD">
        <w:rPr>
          <w:rFonts w:hint="eastAsia"/>
          <w:color w:val="auto"/>
        </w:rPr>
        <w:t>ジオキサンのリスク評価を最終決定</w:t>
      </w:r>
      <w:r w:rsidRPr="002337FA">
        <w:rPr>
          <w:color w:val="auto"/>
        </w:rPr>
        <w:tab/>
      </w:r>
      <w:r>
        <w:rPr>
          <w:rFonts w:hint="eastAsia"/>
          <w:color w:val="auto"/>
        </w:rPr>
        <w:t>21</w:t>
      </w:r>
    </w:p>
    <w:p w14:paraId="2C45B0F2" w14:textId="77777777" w:rsidR="003C2E77" w:rsidRPr="002337FA" w:rsidRDefault="003C2E77" w:rsidP="003C2E77">
      <w:pPr>
        <w:tabs>
          <w:tab w:val="right" w:leader="dot" w:pos="9600"/>
        </w:tabs>
        <w:ind w:leftChars="99" w:left="706" w:hangingChars="254" w:hanging="508"/>
        <w:rPr>
          <w:color w:val="auto"/>
        </w:rPr>
      </w:pPr>
      <w:r w:rsidRPr="002337FA">
        <w:rPr>
          <w:rFonts w:hint="eastAsia"/>
          <w:color w:val="auto"/>
        </w:rPr>
        <w:t>12)</w:t>
      </w:r>
      <w:r w:rsidRPr="002337FA">
        <w:rPr>
          <w:rFonts w:hint="eastAsia"/>
          <w:color w:val="auto"/>
        </w:rPr>
        <w:t xml:space="preserve">　</w:t>
      </w:r>
      <w:r w:rsidRPr="00D636DD">
        <w:rPr>
          <w:rFonts w:hint="eastAsia"/>
          <w:color w:val="auto"/>
        </w:rPr>
        <w:t>米国</w:t>
      </w:r>
      <w:r w:rsidRPr="00D636DD">
        <w:rPr>
          <w:rFonts w:hint="eastAsia"/>
          <w:color w:val="auto"/>
        </w:rPr>
        <w:t>EPA</w:t>
      </w:r>
      <w:r w:rsidRPr="00D636DD">
        <w:rPr>
          <w:rFonts w:hint="eastAsia"/>
          <w:color w:val="auto"/>
        </w:rPr>
        <w:t xml:space="preserve">　</w:t>
      </w:r>
      <w:r w:rsidRPr="00D636DD">
        <w:rPr>
          <w:rFonts w:hint="eastAsia"/>
          <w:color w:val="auto"/>
        </w:rPr>
        <w:t>6PPD</w:t>
      </w:r>
      <w:r w:rsidRPr="00D636DD">
        <w:rPr>
          <w:rFonts w:hint="eastAsia"/>
          <w:color w:val="auto"/>
        </w:rPr>
        <w:t>及びその変換生成物</w:t>
      </w:r>
      <w:r w:rsidRPr="00D636DD">
        <w:rPr>
          <w:rFonts w:hint="eastAsia"/>
          <w:color w:val="auto"/>
        </w:rPr>
        <w:t>6PPD-</w:t>
      </w:r>
      <w:r w:rsidRPr="00D636DD">
        <w:rPr>
          <w:rFonts w:hint="eastAsia"/>
          <w:color w:val="auto"/>
        </w:rPr>
        <w:t>キノンに関する情報を収集するための規則制定案の</w:t>
      </w:r>
      <w:r>
        <w:rPr>
          <w:color w:val="auto"/>
        </w:rPr>
        <w:br/>
      </w:r>
      <w:r w:rsidRPr="00D636DD">
        <w:rPr>
          <w:rFonts w:hint="eastAsia"/>
          <w:color w:val="auto"/>
        </w:rPr>
        <w:t>事前告示を発行</w:t>
      </w:r>
      <w:r w:rsidRPr="002337FA">
        <w:rPr>
          <w:color w:val="auto"/>
        </w:rPr>
        <w:tab/>
      </w:r>
      <w:r>
        <w:rPr>
          <w:rFonts w:hint="eastAsia"/>
          <w:color w:val="auto"/>
        </w:rPr>
        <w:t>22</w:t>
      </w:r>
    </w:p>
    <w:p w14:paraId="08A1ED17" w14:textId="77777777" w:rsidR="003C2E77" w:rsidRPr="002337FA" w:rsidRDefault="003C2E77" w:rsidP="003C2E77">
      <w:pPr>
        <w:tabs>
          <w:tab w:val="right" w:leader="dot" w:pos="9600"/>
        </w:tabs>
        <w:ind w:leftChars="99" w:left="706" w:hangingChars="254" w:hanging="508"/>
        <w:rPr>
          <w:color w:val="auto"/>
        </w:rPr>
      </w:pPr>
      <w:r w:rsidRPr="002337FA">
        <w:rPr>
          <w:rFonts w:hint="eastAsia"/>
          <w:color w:val="auto"/>
        </w:rPr>
        <w:lastRenderedPageBreak/>
        <w:t>13)</w:t>
      </w:r>
      <w:r w:rsidRPr="002337FA">
        <w:rPr>
          <w:rFonts w:hint="eastAsia"/>
          <w:color w:val="auto"/>
        </w:rPr>
        <w:t xml:space="preserve">　</w:t>
      </w:r>
      <w:r w:rsidRPr="00D636DD">
        <w:rPr>
          <w:rFonts w:hint="eastAsia"/>
          <w:color w:val="auto"/>
        </w:rPr>
        <w:t>米国</w:t>
      </w:r>
      <w:r w:rsidRPr="00D636DD">
        <w:rPr>
          <w:rFonts w:hint="eastAsia"/>
          <w:color w:val="auto"/>
        </w:rPr>
        <w:t>FDA</w:t>
      </w:r>
      <w:r w:rsidRPr="00D636DD">
        <w:rPr>
          <w:rFonts w:hint="eastAsia"/>
          <w:color w:val="auto"/>
        </w:rPr>
        <w:t xml:space="preserve">　審査中の食品供給における選択された化学</w:t>
      </w:r>
      <w:r>
        <w:rPr>
          <w:rFonts w:hint="eastAsia"/>
          <w:color w:val="auto"/>
        </w:rPr>
        <w:t>品</w:t>
      </w:r>
      <w:r w:rsidRPr="00D636DD">
        <w:rPr>
          <w:rFonts w:hint="eastAsia"/>
          <w:color w:val="auto"/>
        </w:rPr>
        <w:t>のリストを公表</w:t>
      </w:r>
      <w:r w:rsidRPr="002337FA">
        <w:rPr>
          <w:color w:val="auto"/>
        </w:rPr>
        <w:tab/>
      </w:r>
      <w:r>
        <w:rPr>
          <w:rFonts w:hint="eastAsia"/>
          <w:color w:val="auto"/>
        </w:rPr>
        <w:t>23</w:t>
      </w:r>
    </w:p>
    <w:p w14:paraId="47112F2C" w14:textId="77777777" w:rsidR="003C2E77" w:rsidRPr="002337FA" w:rsidRDefault="003C2E77" w:rsidP="003C2E77">
      <w:pPr>
        <w:tabs>
          <w:tab w:val="right" w:leader="dot" w:pos="9600"/>
        </w:tabs>
        <w:ind w:leftChars="99" w:left="706" w:hangingChars="254" w:hanging="508"/>
        <w:rPr>
          <w:color w:val="auto"/>
        </w:rPr>
      </w:pPr>
      <w:r w:rsidRPr="002337FA">
        <w:rPr>
          <w:rFonts w:hint="eastAsia"/>
          <w:color w:val="auto"/>
        </w:rPr>
        <w:t>14)</w:t>
      </w:r>
      <w:r w:rsidRPr="002337FA">
        <w:rPr>
          <w:rFonts w:hint="eastAsia"/>
          <w:color w:val="auto"/>
        </w:rPr>
        <w:t xml:space="preserve">　</w:t>
      </w:r>
      <w:r w:rsidRPr="00D636DD">
        <w:rPr>
          <w:rFonts w:hint="eastAsia"/>
          <w:color w:val="auto"/>
        </w:rPr>
        <w:t>米国</w:t>
      </w:r>
      <w:r w:rsidRPr="00D636DD">
        <w:rPr>
          <w:rFonts w:hint="eastAsia"/>
          <w:color w:val="auto"/>
        </w:rPr>
        <w:t>NIEHS</w:t>
      </w:r>
      <w:r w:rsidRPr="00D636DD">
        <w:rPr>
          <w:rFonts w:hint="eastAsia"/>
          <w:color w:val="auto"/>
        </w:rPr>
        <w:t xml:space="preserve">　ベンゼンばく露に起因する妊娠合併症発症の</w:t>
      </w:r>
      <w:r>
        <w:rPr>
          <w:rFonts w:hint="eastAsia"/>
          <w:color w:val="auto"/>
        </w:rPr>
        <w:t>機構</w:t>
      </w:r>
      <w:r w:rsidRPr="00D636DD">
        <w:rPr>
          <w:rFonts w:hint="eastAsia"/>
          <w:color w:val="auto"/>
        </w:rPr>
        <w:t>に関する研究報告書を公表</w:t>
      </w:r>
      <w:r w:rsidRPr="002337FA">
        <w:rPr>
          <w:color w:val="auto"/>
        </w:rPr>
        <w:tab/>
      </w:r>
      <w:r>
        <w:rPr>
          <w:rFonts w:hint="eastAsia"/>
          <w:color w:val="auto"/>
        </w:rPr>
        <w:t>24</w:t>
      </w:r>
    </w:p>
    <w:p w14:paraId="794B7E14" w14:textId="77777777" w:rsidR="003C2E77" w:rsidRPr="002337FA" w:rsidRDefault="003C2E77" w:rsidP="003C2E77">
      <w:pPr>
        <w:tabs>
          <w:tab w:val="right" w:leader="dot" w:pos="9600"/>
        </w:tabs>
        <w:ind w:leftChars="99" w:left="706" w:hangingChars="254" w:hanging="508"/>
        <w:rPr>
          <w:color w:val="auto"/>
        </w:rPr>
      </w:pPr>
      <w:r w:rsidRPr="002337FA">
        <w:rPr>
          <w:rFonts w:hint="eastAsia"/>
          <w:color w:val="auto"/>
        </w:rPr>
        <w:t>1</w:t>
      </w:r>
      <w:r w:rsidRPr="002337FA">
        <w:rPr>
          <w:color w:val="auto"/>
        </w:rPr>
        <w:t>5</w:t>
      </w:r>
      <w:r w:rsidRPr="002337FA">
        <w:rPr>
          <w:rFonts w:hint="eastAsia"/>
          <w:color w:val="auto"/>
        </w:rPr>
        <w:t>)</w:t>
      </w:r>
      <w:r w:rsidRPr="002337FA">
        <w:rPr>
          <w:rFonts w:hint="eastAsia"/>
          <w:color w:val="auto"/>
        </w:rPr>
        <w:t xml:space="preserve">　</w:t>
      </w:r>
      <w:r w:rsidRPr="00D636DD">
        <w:rPr>
          <w:rFonts w:hint="eastAsia"/>
          <w:color w:val="auto"/>
        </w:rPr>
        <w:t>米国カリフォルニア州　より安全な消費者製品プログラムの</w:t>
      </w:r>
      <w:r w:rsidRPr="00D636DD">
        <w:rPr>
          <w:rFonts w:hint="eastAsia"/>
          <w:color w:val="auto"/>
        </w:rPr>
        <w:t>3</w:t>
      </w:r>
      <w:r w:rsidRPr="00D636DD">
        <w:rPr>
          <w:rFonts w:hint="eastAsia"/>
          <w:color w:val="auto"/>
        </w:rPr>
        <w:t>ヵ年優先製品作業計画を公表</w:t>
      </w:r>
      <w:r w:rsidRPr="002337FA">
        <w:rPr>
          <w:color w:val="auto"/>
        </w:rPr>
        <w:tab/>
      </w:r>
      <w:r>
        <w:rPr>
          <w:rFonts w:hint="eastAsia"/>
          <w:color w:val="auto"/>
        </w:rPr>
        <w:t>25</w:t>
      </w:r>
    </w:p>
    <w:p w14:paraId="6030AFF6" w14:textId="77777777" w:rsidR="003C2E77" w:rsidRPr="002337FA" w:rsidRDefault="003C2E77" w:rsidP="003C2E77">
      <w:pPr>
        <w:tabs>
          <w:tab w:val="right" w:leader="dot" w:pos="9600"/>
        </w:tabs>
        <w:ind w:leftChars="99" w:left="706" w:hangingChars="254" w:hanging="508"/>
        <w:rPr>
          <w:color w:val="auto"/>
        </w:rPr>
      </w:pPr>
      <w:r w:rsidRPr="002337FA">
        <w:rPr>
          <w:rFonts w:hint="eastAsia"/>
          <w:color w:val="auto"/>
        </w:rPr>
        <w:t>1</w:t>
      </w:r>
      <w:r>
        <w:rPr>
          <w:rFonts w:hint="eastAsia"/>
          <w:color w:val="auto"/>
        </w:rPr>
        <w:t>6</w:t>
      </w:r>
      <w:r w:rsidRPr="002337FA">
        <w:rPr>
          <w:rFonts w:hint="eastAsia"/>
          <w:color w:val="auto"/>
        </w:rPr>
        <w:t>)</w:t>
      </w:r>
      <w:r w:rsidRPr="002337FA">
        <w:rPr>
          <w:rFonts w:hint="eastAsia"/>
          <w:color w:val="auto"/>
        </w:rPr>
        <w:t xml:space="preserve">　</w:t>
      </w:r>
      <w:r w:rsidRPr="00D636DD">
        <w:rPr>
          <w:rFonts w:hint="eastAsia"/>
          <w:color w:val="auto"/>
        </w:rPr>
        <w:t xml:space="preserve">米国カリフォルニア州　</w:t>
      </w:r>
      <w:r w:rsidRPr="00D636DD">
        <w:rPr>
          <w:rFonts w:hint="eastAsia"/>
          <w:color w:val="auto"/>
        </w:rPr>
        <w:t>MMA</w:t>
      </w:r>
      <w:r w:rsidRPr="00D636DD">
        <w:rPr>
          <w:rFonts w:hint="eastAsia"/>
          <w:color w:val="auto"/>
        </w:rPr>
        <w:t>を含有するネイル製品の</w:t>
      </w:r>
      <w:r w:rsidRPr="00D636DD">
        <w:rPr>
          <w:rFonts w:hint="eastAsia"/>
          <w:color w:val="auto"/>
        </w:rPr>
        <w:t>SCP</w:t>
      </w:r>
      <w:r w:rsidRPr="00D636DD">
        <w:rPr>
          <w:rFonts w:hint="eastAsia"/>
          <w:color w:val="auto"/>
        </w:rPr>
        <w:t>規則に基づく優先製品としての規制</w:t>
      </w:r>
      <w:r>
        <w:rPr>
          <w:color w:val="auto"/>
        </w:rPr>
        <w:br/>
      </w:r>
      <w:r w:rsidRPr="00D636DD">
        <w:rPr>
          <w:rFonts w:hint="eastAsia"/>
          <w:color w:val="auto"/>
        </w:rPr>
        <w:t>を提案</w:t>
      </w:r>
      <w:r w:rsidRPr="002337FA">
        <w:rPr>
          <w:color w:val="auto"/>
        </w:rPr>
        <w:tab/>
      </w:r>
      <w:r>
        <w:rPr>
          <w:rFonts w:hint="eastAsia"/>
          <w:color w:val="auto"/>
        </w:rPr>
        <w:t>26</w:t>
      </w:r>
    </w:p>
    <w:p w14:paraId="46DB6362" w14:textId="77777777" w:rsidR="003C2E77" w:rsidRPr="002337FA" w:rsidRDefault="003C2E77" w:rsidP="003C2E77">
      <w:pPr>
        <w:tabs>
          <w:tab w:val="right" w:leader="dot" w:pos="9600"/>
        </w:tabs>
        <w:ind w:leftChars="99" w:left="706" w:hangingChars="254" w:hanging="508"/>
        <w:rPr>
          <w:color w:val="auto"/>
        </w:rPr>
      </w:pPr>
      <w:r w:rsidRPr="002337FA">
        <w:rPr>
          <w:rFonts w:hint="eastAsia"/>
          <w:color w:val="auto"/>
        </w:rPr>
        <w:t>1</w:t>
      </w:r>
      <w:r>
        <w:rPr>
          <w:rFonts w:hint="eastAsia"/>
          <w:color w:val="auto"/>
        </w:rPr>
        <w:t>7</w:t>
      </w:r>
      <w:r w:rsidRPr="002337FA">
        <w:rPr>
          <w:rFonts w:hint="eastAsia"/>
          <w:color w:val="auto"/>
        </w:rPr>
        <w:t>)</w:t>
      </w:r>
      <w:r w:rsidRPr="002337FA">
        <w:rPr>
          <w:rFonts w:hint="eastAsia"/>
          <w:color w:val="auto"/>
        </w:rPr>
        <w:t xml:space="preserve">　</w:t>
      </w:r>
      <w:r w:rsidRPr="00D636DD">
        <w:rPr>
          <w:rFonts w:hint="eastAsia"/>
          <w:color w:val="auto"/>
        </w:rPr>
        <w:t>米国カリフォルニア州　皮膚に塗布するリーブオン製品中のプロピルパラベン及びブチルパラベン</w:t>
      </w:r>
      <w:r>
        <w:rPr>
          <w:color w:val="auto"/>
        </w:rPr>
        <w:br/>
      </w:r>
      <w:r w:rsidRPr="00D636DD">
        <w:rPr>
          <w:rFonts w:hint="eastAsia"/>
          <w:color w:val="auto"/>
        </w:rPr>
        <w:t>に関する情報を要請</w:t>
      </w:r>
      <w:r w:rsidRPr="002337FA">
        <w:rPr>
          <w:color w:val="auto"/>
        </w:rPr>
        <w:tab/>
      </w:r>
      <w:r>
        <w:rPr>
          <w:rFonts w:hint="eastAsia"/>
          <w:color w:val="auto"/>
        </w:rPr>
        <w:t>26</w:t>
      </w:r>
    </w:p>
    <w:p w14:paraId="69807978" w14:textId="77777777" w:rsidR="003C2E77" w:rsidRPr="002337FA" w:rsidRDefault="003C2E77" w:rsidP="003C2E77">
      <w:pPr>
        <w:tabs>
          <w:tab w:val="right" w:leader="dot" w:pos="9600"/>
        </w:tabs>
        <w:ind w:leftChars="99" w:left="706" w:hangingChars="254" w:hanging="508"/>
        <w:rPr>
          <w:color w:val="auto"/>
        </w:rPr>
      </w:pPr>
      <w:r w:rsidRPr="002337FA">
        <w:rPr>
          <w:rFonts w:hint="eastAsia"/>
          <w:color w:val="auto"/>
        </w:rPr>
        <w:t>1</w:t>
      </w:r>
      <w:r>
        <w:rPr>
          <w:rFonts w:hint="eastAsia"/>
          <w:color w:val="auto"/>
        </w:rPr>
        <w:t>8</w:t>
      </w:r>
      <w:r w:rsidRPr="002337FA">
        <w:rPr>
          <w:rFonts w:hint="eastAsia"/>
          <w:color w:val="auto"/>
        </w:rPr>
        <w:t>)</w:t>
      </w:r>
      <w:r w:rsidRPr="002337FA">
        <w:rPr>
          <w:rFonts w:hint="eastAsia"/>
          <w:color w:val="auto"/>
        </w:rPr>
        <w:t xml:space="preserve">　</w:t>
      </w:r>
      <w:r w:rsidRPr="00D636DD">
        <w:rPr>
          <w:rFonts w:hint="eastAsia"/>
          <w:color w:val="auto"/>
        </w:rPr>
        <w:t>米国ワシントン州　有毒化学</w:t>
      </w:r>
      <w:r>
        <w:rPr>
          <w:rFonts w:hint="eastAsia"/>
          <w:color w:val="auto"/>
        </w:rPr>
        <w:t>品</w:t>
      </w:r>
      <w:r w:rsidRPr="00D636DD">
        <w:rPr>
          <w:rFonts w:hint="eastAsia"/>
          <w:color w:val="auto"/>
        </w:rPr>
        <w:t>を含有する消費者製品に関する情報を要請</w:t>
      </w:r>
      <w:r w:rsidRPr="002337FA">
        <w:rPr>
          <w:color w:val="auto"/>
        </w:rPr>
        <w:tab/>
      </w:r>
      <w:r>
        <w:rPr>
          <w:rFonts w:hint="eastAsia"/>
          <w:color w:val="auto"/>
        </w:rPr>
        <w:t>28</w:t>
      </w:r>
    </w:p>
    <w:p w14:paraId="00C0ECC1" w14:textId="77777777" w:rsidR="003C2E77" w:rsidRPr="002337FA" w:rsidRDefault="003C2E77" w:rsidP="003C2E77">
      <w:pPr>
        <w:tabs>
          <w:tab w:val="right" w:leader="dot" w:pos="9600"/>
        </w:tabs>
        <w:spacing w:beforeLines="50" w:before="160"/>
        <w:ind w:firstLineChars="100" w:firstLine="200"/>
        <w:rPr>
          <w:color w:val="auto"/>
        </w:rPr>
      </w:pPr>
      <w:r w:rsidRPr="002337FA">
        <w:rPr>
          <w:rFonts w:asciiTheme="minorHAnsi" w:eastAsiaTheme="minorEastAsia" w:hAnsiTheme="minorHAnsi" w:hint="eastAsia"/>
          <w:color w:val="auto"/>
          <w:szCs w:val="20"/>
        </w:rPr>
        <w:t>＜</w:t>
      </w:r>
      <w:r w:rsidRPr="00D636DD">
        <w:rPr>
          <w:rFonts w:asciiTheme="minorHAnsi" w:eastAsiaTheme="minorEastAsia" w:hAnsiTheme="minorHAnsi" w:hint="eastAsia"/>
          <w:color w:val="auto"/>
          <w:szCs w:val="20"/>
        </w:rPr>
        <w:t>欧州動向</w:t>
      </w:r>
      <w:r w:rsidRPr="002337FA">
        <w:rPr>
          <w:rFonts w:asciiTheme="minorHAnsi" w:eastAsiaTheme="minorEastAsia" w:hAnsiTheme="minorHAnsi" w:hint="eastAsia"/>
          <w:color w:val="auto"/>
          <w:szCs w:val="20"/>
        </w:rPr>
        <w:t>＞</w:t>
      </w:r>
    </w:p>
    <w:p w14:paraId="04475AC5" w14:textId="77777777" w:rsidR="003C2E77" w:rsidRPr="002337FA" w:rsidRDefault="003C2E77" w:rsidP="003C2E77">
      <w:pPr>
        <w:tabs>
          <w:tab w:val="right" w:leader="dot" w:pos="9600"/>
        </w:tabs>
        <w:ind w:leftChars="99" w:left="706" w:hangingChars="254" w:hanging="508"/>
        <w:rPr>
          <w:color w:val="auto"/>
        </w:rPr>
      </w:pPr>
      <w:r w:rsidRPr="002337FA">
        <w:rPr>
          <w:rFonts w:hint="eastAsia"/>
          <w:color w:val="auto"/>
        </w:rPr>
        <w:t>1</w:t>
      </w:r>
      <w:r>
        <w:rPr>
          <w:rFonts w:hint="eastAsia"/>
          <w:color w:val="auto"/>
        </w:rPr>
        <w:t>9</w:t>
      </w:r>
      <w:r w:rsidRPr="002337FA">
        <w:rPr>
          <w:rFonts w:hint="eastAsia"/>
          <w:color w:val="auto"/>
        </w:rPr>
        <w:t>)</w:t>
      </w:r>
      <w:r w:rsidRPr="002337FA">
        <w:rPr>
          <w:rFonts w:hint="eastAsia"/>
          <w:color w:val="auto"/>
        </w:rPr>
        <w:t xml:space="preserve">　</w:t>
      </w:r>
      <w:r w:rsidRPr="00D636DD">
        <w:rPr>
          <w:rFonts w:hint="eastAsia"/>
          <w:color w:val="auto"/>
        </w:rPr>
        <w:t>EC</w:t>
      </w:r>
      <w:r w:rsidRPr="00D636DD">
        <w:rPr>
          <w:rFonts w:hint="eastAsia"/>
          <w:color w:val="auto"/>
        </w:rPr>
        <w:t xml:space="preserve">　</w:t>
      </w:r>
      <w:r w:rsidRPr="00D636DD">
        <w:rPr>
          <w:rFonts w:hint="eastAsia"/>
          <w:color w:val="auto"/>
        </w:rPr>
        <w:t>SCCS</w:t>
      </w:r>
      <w:r w:rsidRPr="00D636DD">
        <w:rPr>
          <w:rFonts w:hint="eastAsia"/>
          <w:color w:val="auto"/>
        </w:rPr>
        <w:t xml:space="preserve">　化粧品に使用される</w:t>
      </w:r>
      <w:r w:rsidRPr="00D636DD">
        <w:rPr>
          <w:rFonts w:hint="eastAsia"/>
          <w:color w:val="auto"/>
        </w:rPr>
        <w:t>OPP</w:t>
      </w:r>
      <w:r w:rsidRPr="00D636DD">
        <w:rPr>
          <w:rFonts w:hint="eastAsia"/>
          <w:color w:val="auto"/>
        </w:rPr>
        <w:t>及び</w:t>
      </w:r>
      <w:r w:rsidRPr="00D636DD">
        <w:rPr>
          <w:rFonts w:hint="eastAsia"/>
          <w:color w:val="auto"/>
        </w:rPr>
        <w:t>SOPP</w:t>
      </w:r>
      <w:r w:rsidRPr="00D636DD">
        <w:rPr>
          <w:rFonts w:hint="eastAsia"/>
          <w:color w:val="auto"/>
        </w:rPr>
        <w:t>についての最終意見書を公表</w:t>
      </w:r>
      <w:r w:rsidRPr="002337FA">
        <w:rPr>
          <w:color w:val="auto"/>
        </w:rPr>
        <w:tab/>
      </w:r>
      <w:r>
        <w:rPr>
          <w:rFonts w:hint="eastAsia"/>
          <w:color w:val="auto"/>
        </w:rPr>
        <w:t>29</w:t>
      </w:r>
    </w:p>
    <w:p w14:paraId="4071E2F4" w14:textId="77777777" w:rsidR="003C2E77" w:rsidRPr="002337FA" w:rsidRDefault="003C2E77" w:rsidP="003C2E77">
      <w:pPr>
        <w:tabs>
          <w:tab w:val="right" w:leader="dot" w:pos="9600"/>
        </w:tabs>
        <w:ind w:leftChars="99" w:left="706" w:hangingChars="254" w:hanging="508"/>
        <w:rPr>
          <w:color w:val="auto"/>
        </w:rPr>
      </w:pPr>
      <w:r>
        <w:rPr>
          <w:rFonts w:hint="eastAsia"/>
          <w:color w:val="auto"/>
        </w:rPr>
        <w:t>20</w:t>
      </w:r>
      <w:r w:rsidRPr="002337FA">
        <w:rPr>
          <w:rFonts w:hint="eastAsia"/>
          <w:color w:val="auto"/>
        </w:rPr>
        <w:t>)</w:t>
      </w:r>
      <w:r w:rsidRPr="002337FA">
        <w:rPr>
          <w:rFonts w:hint="eastAsia"/>
          <w:color w:val="auto"/>
        </w:rPr>
        <w:t xml:space="preserve">　</w:t>
      </w:r>
      <w:r w:rsidRPr="00D636DD">
        <w:rPr>
          <w:rFonts w:hint="eastAsia"/>
          <w:color w:val="auto"/>
        </w:rPr>
        <w:t>EC</w:t>
      </w:r>
      <w:r w:rsidRPr="00D636DD">
        <w:rPr>
          <w:rFonts w:hint="eastAsia"/>
          <w:color w:val="auto"/>
        </w:rPr>
        <w:t xml:space="preserve">　</w:t>
      </w:r>
      <w:r w:rsidRPr="00D636DD">
        <w:rPr>
          <w:rFonts w:hint="eastAsia"/>
          <w:color w:val="auto"/>
        </w:rPr>
        <w:t>SCCS</w:t>
      </w:r>
      <w:r w:rsidRPr="00D636DD">
        <w:rPr>
          <w:rFonts w:hint="eastAsia"/>
          <w:color w:val="auto"/>
        </w:rPr>
        <w:t xml:space="preserve">　サリチル酸ヘキシルについての科学的意見書の補遺を公表</w:t>
      </w:r>
      <w:r w:rsidRPr="002337FA">
        <w:rPr>
          <w:color w:val="auto"/>
        </w:rPr>
        <w:tab/>
      </w:r>
      <w:r>
        <w:rPr>
          <w:rFonts w:hint="eastAsia"/>
          <w:color w:val="auto"/>
        </w:rPr>
        <w:t>30</w:t>
      </w:r>
    </w:p>
    <w:p w14:paraId="6C1C7021" w14:textId="77777777" w:rsidR="003C2E77" w:rsidRPr="002337FA" w:rsidRDefault="003C2E77" w:rsidP="003C2E77">
      <w:pPr>
        <w:tabs>
          <w:tab w:val="right" w:leader="dot" w:pos="9600"/>
        </w:tabs>
        <w:ind w:leftChars="99" w:left="706" w:hangingChars="254" w:hanging="508"/>
        <w:rPr>
          <w:color w:val="auto"/>
        </w:rPr>
      </w:pPr>
      <w:r>
        <w:rPr>
          <w:rFonts w:hint="eastAsia"/>
          <w:color w:val="auto"/>
        </w:rPr>
        <w:t>21</w:t>
      </w:r>
      <w:r w:rsidRPr="002337FA">
        <w:rPr>
          <w:rFonts w:hint="eastAsia"/>
          <w:color w:val="auto"/>
        </w:rPr>
        <w:t>)</w:t>
      </w:r>
      <w:r w:rsidRPr="002337FA">
        <w:rPr>
          <w:rFonts w:hint="eastAsia"/>
          <w:color w:val="auto"/>
        </w:rPr>
        <w:t xml:space="preserve">　</w:t>
      </w:r>
      <w:r w:rsidRPr="00D636DD">
        <w:rPr>
          <w:rFonts w:hint="eastAsia"/>
          <w:color w:val="auto"/>
        </w:rPr>
        <w:t>EC</w:t>
      </w:r>
      <w:r w:rsidRPr="00D636DD">
        <w:rPr>
          <w:rFonts w:hint="eastAsia"/>
          <w:color w:val="auto"/>
        </w:rPr>
        <w:t xml:space="preserve">　</w:t>
      </w:r>
      <w:r w:rsidRPr="00D636DD">
        <w:rPr>
          <w:rFonts w:hint="eastAsia"/>
          <w:color w:val="auto"/>
        </w:rPr>
        <w:t>SCCS</w:t>
      </w:r>
      <w:r w:rsidRPr="00D636DD">
        <w:rPr>
          <w:rFonts w:hint="eastAsia"/>
          <w:color w:val="auto"/>
        </w:rPr>
        <w:t xml:space="preserve">　</w:t>
      </w:r>
      <w:r w:rsidRPr="00D636DD">
        <w:rPr>
          <w:rFonts w:hint="eastAsia"/>
          <w:color w:val="auto"/>
        </w:rPr>
        <w:t>HC Yellow No. 16</w:t>
      </w:r>
      <w:r w:rsidRPr="00D636DD">
        <w:rPr>
          <w:rFonts w:hint="eastAsia"/>
          <w:color w:val="auto"/>
        </w:rPr>
        <w:t>についての科学的助言を公表</w:t>
      </w:r>
      <w:r w:rsidRPr="002337FA">
        <w:rPr>
          <w:color w:val="auto"/>
        </w:rPr>
        <w:tab/>
      </w:r>
      <w:r>
        <w:rPr>
          <w:rFonts w:hint="eastAsia"/>
          <w:color w:val="auto"/>
        </w:rPr>
        <w:t>31</w:t>
      </w:r>
    </w:p>
    <w:p w14:paraId="1A069980" w14:textId="77777777" w:rsidR="003C2E77" w:rsidRPr="002337FA" w:rsidRDefault="003C2E77" w:rsidP="003C2E77">
      <w:pPr>
        <w:tabs>
          <w:tab w:val="right" w:leader="dot" w:pos="9600"/>
        </w:tabs>
        <w:ind w:leftChars="99" w:left="706" w:hangingChars="254" w:hanging="508"/>
        <w:rPr>
          <w:color w:val="auto"/>
        </w:rPr>
      </w:pPr>
      <w:r>
        <w:rPr>
          <w:rFonts w:hint="eastAsia"/>
          <w:color w:val="auto"/>
        </w:rPr>
        <w:t>22</w:t>
      </w:r>
      <w:r w:rsidRPr="002337FA">
        <w:rPr>
          <w:rFonts w:hint="eastAsia"/>
          <w:color w:val="auto"/>
        </w:rPr>
        <w:t>)</w:t>
      </w:r>
      <w:r w:rsidRPr="002337FA">
        <w:rPr>
          <w:rFonts w:hint="eastAsia"/>
          <w:color w:val="auto"/>
        </w:rPr>
        <w:t xml:space="preserve">　</w:t>
      </w:r>
      <w:r w:rsidRPr="00D636DD">
        <w:rPr>
          <w:rFonts w:hint="eastAsia"/>
          <w:color w:val="auto"/>
        </w:rPr>
        <w:t>EC</w:t>
      </w:r>
      <w:r w:rsidRPr="00D636DD">
        <w:rPr>
          <w:rFonts w:hint="eastAsia"/>
          <w:color w:val="auto"/>
        </w:rPr>
        <w:t xml:space="preserve">　</w:t>
      </w:r>
      <w:r w:rsidRPr="00D636DD">
        <w:rPr>
          <w:rFonts w:hint="eastAsia"/>
          <w:color w:val="auto"/>
        </w:rPr>
        <w:t>SCCS</w:t>
      </w:r>
      <w:r w:rsidRPr="00D636DD">
        <w:rPr>
          <w:rFonts w:hint="eastAsia"/>
          <w:color w:val="auto"/>
        </w:rPr>
        <w:t xml:space="preserve">　香料成分</w:t>
      </w:r>
      <w:r w:rsidRPr="00D636DD">
        <w:rPr>
          <w:rFonts w:hint="eastAsia"/>
          <w:color w:val="auto"/>
        </w:rPr>
        <w:t>AVO</w:t>
      </w:r>
      <w:r w:rsidRPr="00D636DD">
        <w:rPr>
          <w:rFonts w:hint="eastAsia"/>
          <w:color w:val="auto"/>
        </w:rPr>
        <w:t>の吸入毒性についての最終意見書を公表</w:t>
      </w:r>
      <w:r w:rsidRPr="002337FA">
        <w:rPr>
          <w:color w:val="auto"/>
        </w:rPr>
        <w:tab/>
      </w:r>
      <w:r>
        <w:rPr>
          <w:rFonts w:hint="eastAsia"/>
          <w:color w:val="auto"/>
        </w:rPr>
        <w:t>31</w:t>
      </w:r>
    </w:p>
    <w:p w14:paraId="0A3B928E" w14:textId="77777777" w:rsidR="003C2E77" w:rsidRPr="002337FA" w:rsidRDefault="003C2E77" w:rsidP="003C2E77">
      <w:pPr>
        <w:tabs>
          <w:tab w:val="right" w:leader="dot" w:pos="9600"/>
        </w:tabs>
        <w:ind w:leftChars="99" w:left="706" w:hangingChars="254" w:hanging="508"/>
        <w:rPr>
          <w:color w:val="auto"/>
        </w:rPr>
      </w:pPr>
      <w:r>
        <w:rPr>
          <w:rFonts w:hint="eastAsia"/>
          <w:color w:val="auto"/>
        </w:rPr>
        <w:t>23</w:t>
      </w:r>
      <w:r w:rsidRPr="002337FA">
        <w:rPr>
          <w:rFonts w:hint="eastAsia"/>
          <w:color w:val="auto"/>
        </w:rPr>
        <w:t>)</w:t>
      </w:r>
      <w:r w:rsidRPr="002337FA">
        <w:rPr>
          <w:rFonts w:hint="eastAsia"/>
          <w:color w:val="auto"/>
        </w:rPr>
        <w:t xml:space="preserve">　</w:t>
      </w:r>
      <w:r w:rsidRPr="00D636DD">
        <w:rPr>
          <w:rFonts w:hint="eastAsia"/>
          <w:color w:val="auto"/>
        </w:rPr>
        <w:t>ECHA</w:t>
      </w:r>
      <w:r w:rsidRPr="00D636DD">
        <w:rPr>
          <w:rFonts w:hint="eastAsia"/>
          <w:color w:val="auto"/>
        </w:rPr>
        <w:t xml:space="preserve">　テトラエチル鉛の使用制限の要否に関するスクリーニング報告書を公表</w:t>
      </w:r>
      <w:r w:rsidRPr="002337FA">
        <w:rPr>
          <w:color w:val="auto"/>
        </w:rPr>
        <w:tab/>
      </w:r>
      <w:r>
        <w:rPr>
          <w:rFonts w:hint="eastAsia"/>
          <w:color w:val="auto"/>
        </w:rPr>
        <w:t>32</w:t>
      </w:r>
    </w:p>
    <w:p w14:paraId="2A71F6E7" w14:textId="77777777" w:rsidR="003C2E77" w:rsidRPr="002337FA" w:rsidRDefault="003C2E77" w:rsidP="003C2E77">
      <w:pPr>
        <w:tabs>
          <w:tab w:val="right" w:leader="dot" w:pos="9600"/>
        </w:tabs>
        <w:ind w:leftChars="99" w:left="706" w:hangingChars="254" w:hanging="508"/>
        <w:rPr>
          <w:color w:val="auto"/>
        </w:rPr>
      </w:pPr>
      <w:r>
        <w:rPr>
          <w:rFonts w:hint="eastAsia"/>
          <w:color w:val="auto"/>
        </w:rPr>
        <w:t>24</w:t>
      </w:r>
      <w:r w:rsidRPr="002337FA">
        <w:rPr>
          <w:rFonts w:hint="eastAsia"/>
          <w:color w:val="auto"/>
        </w:rPr>
        <w:t>)</w:t>
      </w:r>
      <w:r w:rsidRPr="002337FA">
        <w:rPr>
          <w:rFonts w:hint="eastAsia"/>
          <w:color w:val="auto"/>
        </w:rPr>
        <w:t xml:space="preserve">　</w:t>
      </w:r>
      <w:r w:rsidRPr="00D636DD">
        <w:rPr>
          <w:rFonts w:hint="eastAsia"/>
          <w:color w:val="auto"/>
        </w:rPr>
        <w:t>ECHA</w:t>
      </w:r>
      <w:r w:rsidRPr="00D636DD">
        <w:rPr>
          <w:rFonts w:hint="eastAsia"/>
          <w:color w:val="auto"/>
        </w:rPr>
        <w:t xml:space="preserve">　</w:t>
      </w:r>
      <w:r w:rsidRPr="00D636DD">
        <w:rPr>
          <w:rFonts w:hint="eastAsia"/>
          <w:color w:val="auto"/>
        </w:rPr>
        <w:t>2</w:t>
      </w:r>
      <w:r w:rsidRPr="00D636DD">
        <w:rPr>
          <w:rFonts w:hint="eastAsia"/>
          <w:color w:val="auto"/>
        </w:rPr>
        <w:t>物質についての</w:t>
      </w:r>
      <w:r w:rsidRPr="00D636DD">
        <w:rPr>
          <w:rFonts w:hint="eastAsia"/>
          <w:color w:val="auto"/>
        </w:rPr>
        <w:t>CoRAP</w:t>
      </w:r>
      <w:r w:rsidRPr="00D636DD">
        <w:rPr>
          <w:rFonts w:hint="eastAsia"/>
          <w:color w:val="auto"/>
        </w:rPr>
        <w:t>の物質評価結論文書を公表</w:t>
      </w:r>
      <w:r w:rsidRPr="002337FA">
        <w:rPr>
          <w:color w:val="auto"/>
        </w:rPr>
        <w:tab/>
      </w:r>
      <w:r>
        <w:rPr>
          <w:rFonts w:hint="eastAsia"/>
          <w:color w:val="auto"/>
        </w:rPr>
        <w:t>32</w:t>
      </w:r>
    </w:p>
    <w:p w14:paraId="7119C0ED" w14:textId="77777777" w:rsidR="003C2E77" w:rsidRPr="002337FA" w:rsidRDefault="003C2E77" w:rsidP="003C2E77">
      <w:pPr>
        <w:tabs>
          <w:tab w:val="right" w:leader="dot" w:pos="9600"/>
        </w:tabs>
        <w:ind w:leftChars="99" w:left="706" w:hangingChars="254" w:hanging="508"/>
        <w:rPr>
          <w:color w:val="auto"/>
        </w:rPr>
      </w:pPr>
      <w:r>
        <w:rPr>
          <w:rFonts w:hint="eastAsia"/>
          <w:color w:val="auto"/>
        </w:rPr>
        <w:t>25</w:t>
      </w:r>
      <w:r w:rsidRPr="002337FA">
        <w:rPr>
          <w:rFonts w:hint="eastAsia"/>
          <w:color w:val="auto"/>
        </w:rPr>
        <w:t>)</w:t>
      </w:r>
      <w:r w:rsidRPr="002337FA">
        <w:rPr>
          <w:rFonts w:hint="eastAsia"/>
          <w:color w:val="auto"/>
        </w:rPr>
        <w:t xml:space="preserve">　</w:t>
      </w:r>
      <w:r w:rsidRPr="007544E4">
        <w:rPr>
          <w:rFonts w:hint="eastAsia"/>
          <w:color w:val="auto"/>
        </w:rPr>
        <w:t>ECHA</w:t>
      </w:r>
      <w:r w:rsidRPr="007544E4">
        <w:rPr>
          <w:rFonts w:hint="eastAsia"/>
          <w:color w:val="auto"/>
        </w:rPr>
        <w:t xml:space="preserve">　</w:t>
      </w:r>
      <w:r w:rsidRPr="007544E4">
        <w:rPr>
          <w:rFonts w:hint="eastAsia"/>
          <w:color w:val="auto"/>
        </w:rPr>
        <w:t>7</w:t>
      </w:r>
      <w:r w:rsidRPr="007544E4">
        <w:rPr>
          <w:rFonts w:hint="eastAsia"/>
          <w:color w:val="auto"/>
        </w:rPr>
        <w:t>物質（</w:t>
      </w:r>
      <w:r w:rsidRPr="007544E4">
        <w:rPr>
          <w:rFonts w:hint="eastAsia"/>
          <w:color w:val="auto"/>
        </w:rPr>
        <w:t>9</w:t>
      </w:r>
      <w:r w:rsidRPr="007544E4">
        <w:rPr>
          <w:rFonts w:hint="eastAsia"/>
          <w:color w:val="auto"/>
        </w:rPr>
        <w:t>件）の試験提案についてのコンサルテーションを開始</w:t>
      </w:r>
      <w:r w:rsidRPr="002337FA">
        <w:rPr>
          <w:color w:val="auto"/>
        </w:rPr>
        <w:tab/>
      </w:r>
      <w:r>
        <w:rPr>
          <w:rFonts w:hint="eastAsia"/>
          <w:color w:val="auto"/>
        </w:rPr>
        <w:t>34</w:t>
      </w:r>
    </w:p>
    <w:p w14:paraId="040B291B" w14:textId="77777777" w:rsidR="003C2E77" w:rsidRPr="002337FA" w:rsidRDefault="003C2E77" w:rsidP="003C2E77">
      <w:pPr>
        <w:tabs>
          <w:tab w:val="right" w:leader="dot" w:pos="9600"/>
        </w:tabs>
        <w:spacing w:beforeLines="50" w:before="160"/>
        <w:ind w:leftChars="99" w:left="706" w:hangingChars="254" w:hanging="508"/>
        <w:rPr>
          <w:rFonts w:asciiTheme="minorHAnsi" w:eastAsiaTheme="minorEastAsia" w:hAnsiTheme="minorHAnsi"/>
          <w:color w:val="auto"/>
          <w:szCs w:val="20"/>
        </w:rPr>
      </w:pPr>
      <w:r w:rsidRPr="002337FA">
        <w:rPr>
          <w:rFonts w:hint="eastAsia"/>
          <w:color w:val="auto"/>
        </w:rPr>
        <w:t>その他海外情報</w:t>
      </w:r>
      <w:r w:rsidRPr="002337FA">
        <w:rPr>
          <w:rFonts w:asciiTheme="minorHAnsi" w:eastAsiaTheme="minorEastAsia" w:hAnsiTheme="minorHAnsi"/>
          <w:color w:val="auto"/>
          <w:szCs w:val="20"/>
        </w:rPr>
        <w:tab/>
      </w:r>
      <w:r>
        <w:rPr>
          <w:rFonts w:asciiTheme="minorHAnsi" w:eastAsiaTheme="minorEastAsia" w:hAnsiTheme="minorHAnsi" w:hint="eastAsia"/>
          <w:color w:val="auto"/>
          <w:szCs w:val="20"/>
        </w:rPr>
        <w:t>36</w:t>
      </w:r>
    </w:p>
    <w:p w14:paraId="3B349E97" w14:textId="77777777" w:rsidR="003C2E77" w:rsidRPr="002337FA" w:rsidRDefault="003C2E77" w:rsidP="003C2E77">
      <w:pPr>
        <w:tabs>
          <w:tab w:val="right" w:leader="dot" w:pos="9600"/>
        </w:tabs>
        <w:spacing w:beforeLines="50" w:before="160"/>
        <w:ind w:leftChars="100" w:left="800" w:hangingChars="300" w:hanging="600"/>
        <w:rPr>
          <w:rFonts w:asciiTheme="minorHAnsi" w:eastAsiaTheme="minorEastAsia" w:hAnsiTheme="minorHAnsi"/>
          <w:color w:val="auto"/>
          <w:szCs w:val="20"/>
        </w:rPr>
      </w:pPr>
      <w:r w:rsidRPr="002337FA">
        <w:rPr>
          <w:color w:val="auto"/>
        </w:rPr>
        <w:t>ECHA</w:t>
      </w:r>
      <w:r w:rsidRPr="002337FA">
        <w:rPr>
          <w:rFonts w:hint="eastAsia"/>
          <w:color w:val="auto"/>
        </w:rPr>
        <w:t xml:space="preserve">　意図の登録簿（</w:t>
      </w:r>
      <w:r w:rsidRPr="002337FA">
        <w:rPr>
          <w:color w:val="auto"/>
        </w:rPr>
        <w:t>Registry of Intentions</w:t>
      </w:r>
      <w:r w:rsidRPr="002337FA">
        <w:rPr>
          <w:rFonts w:hint="eastAsia"/>
          <w:color w:val="auto"/>
        </w:rPr>
        <w:t>）の更新情報</w:t>
      </w:r>
      <w:r w:rsidRPr="002337FA">
        <w:rPr>
          <w:rFonts w:asciiTheme="minorHAnsi" w:eastAsiaTheme="minorEastAsia" w:hAnsiTheme="minorHAnsi"/>
          <w:color w:val="auto"/>
          <w:szCs w:val="20"/>
        </w:rPr>
        <w:tab/>
      </w:r>
      <w:r>
        <w:rPr>
          <w:rFonts w:asciiTheme="minorHAnsi" w:eastAsiaTheme="minorEastAsia" w:hAnsiTheme="minorHAnsi" w:hint="eastAsia"/>
          <w:color w:val="auto"/>
          <w:szCs w:val="20"/>
        </w:rPr>
        <w:t>44</w:t>
      </w:r>
    </w:p>
    <w:p w14:paraId="6CB4E005" w14:textId="77777777" w:rsidR="003C2E77" w:rsidRPr="002337FA" w:rsidRDefault="003C2E77" w:rsidP="003C2E77">
      <w:pPr>
        <w:tabs>
          <w:tab w:val="right" w:leader="dot" w:pos="9600"/>
        </w:tabs>
        <w:ind w:leftChars="100" w:left="800" w:hangingChars="300" w:hanging="600"/>
        <w:rPr>
          <w:rFonts w:asciiTheme="minorHAnsi" w:eastAsiaTheme="minorEastAsia" w:hAnsiTheme="minorHAnsi"/>
          <w:color w:val="auto"/>
          <w:szCs w:val="20"/>
        </w:rPr>
      </w:pPr>
    </w:p>
    <w:p w14:paraId="7202FF7F" w14:textId="77777777" w:rsidR="003C2E77" w:rsidRPr="002337FA" w:rsidRDefault="003C2E77" w:rsidP="003C2E77">
      <w:pPr>
        <w:tabs>
          <w:tab w:val="right" w:leader="dot" w:pos="9600"/>
        </w:tabs>
        <w:ind w:left="1000" w:hangingChars="500" w:hanging="1000"/>
        <w:jc w:val="left"/>
        <w:rPr>
          <w:rFonts w:asciiTheme="minorHAnsi" w:eastAsiaTheme="minorEastAsia" w:hAnsiTheme="minorHAnsi"/>
          <w:color w:val="auto"/>
          <w:szCs w:val="20"/>
        </w:rPr>
      </w:pPr>
      <w:bookmarkStart w:id="1" w:name="_Hlk150762142"/>
      <w:r w:rsidRPr="002337FA">
        <w:rPr>
          <w:rFonts w:asciiTheme="minorHAnsi" w:eastAsiaTheme="minorEastAsia" w:hAnsiTheme="minorHAnsi" w:hint="eastAsia"/>
          <w:color w:val="auto"/>
          <w:szCs w:val="20"/>
        </w:rPr>
        <w:t>こらむ</w:t>
      </w:r>
      <w:r w:rsidRPr="002337FA">
        <w:rPr>
          <w:rFonts w:asciiTheme="minorHAnsi" w:eastAsiaTheme="minorEastAsia" w:hAnsiTheme="minorHAnsi" w:hint="eastAsia"/>
          <w:color w:val="auto"/>
          <w:szCs w:val="20"/>
        </w:rPr>
        <w:t xml:space="preserve">  </w:t>
      </w:r>
      <w:r w:rsidRPr="002337FA">
        <w:rPr>
          <w:rFonts w:asciiTheme="minorHAnsi" w:eastAsiaTheme="minorEastAsia" w:hAnsiTheme="minorHAnsi" w:hint="eastAsia"/>
          <w:color w:val="auto"/>
          <w:szCs w:val="20"/>
        </w:rPr>
        <w:t>「</w:t>
      </w:r>
      <w:r w:rsidRPr="00EF298C">
        <w:rPr>
          <w:rFonts w:asciiTheme="minorHAnsi" w:eastAsiaTheme="minorEastAsia" w:hAnsiTheme="minorHAnsi" w:hint="eastAsia"/>
          <w:color w:val="auto"/>
          <w:szCs w:val="20"/>
        </w:rPr>
        <w:t>米国環境保護庁（</w:t>
      </w:r>
      <w:r w:rsidRPr="00EF298C">
        <w:rPr>
          <w:rFonts w:asciiTheme="minorHAnsi" w:eastAsiaTheme="minorEastAsia" w:hAnsiTheme="minorHAnsi" w:hint="eastAsia"/>
          <w:color w:val="auto"/>
          <w:szCs w:val="20"/>
        </w:rPr>
        <w:t>EPA</w:t>
      </w:r>
      <w:r w:rsidRPr="00EF298C">
        <w:rPr>
          <w:rFonts w:asciiTheme="minorHAnsi" w:eastAsiaTheme="minorEastAsia" w:hAnsiTheme="minorHAnsi" w:hint="eastAsia"/>
          <w:color w:val="auto"/>
          <w:szCs w:val="20"/>
        </w:rPr>
        <w:t>）</w:t>
      </w:r>
      <w:r w:rsidRPr="00EF298C">
        <w:rPr>
          <w:rFonts w:asciiTheme="minorHAnsi" w:eastAsiaTheme="minorEastAsia" w:hAnsiTheme="minorHAnsi" w:hint="eastAsia"/>
          <w:color w:val="auto"/>
          <w:szCs w:val="20"/>
        </w:rPr>
        <w:t xml:space="preserve"> </w:t>
      </w:r>
      <w:r w:rsidRPr="00EF298C">
        <w:rPr>
          <w:rFonts w:asciiTheme="minorHAnsi" w:eastAsiaTheme="minorEastAsia" w:hAnsiTheme="minorHAnsi" w:hint="eastAsia"/>
          <w:color w:val="auto"/>
          <w:szCs w:val="20"/>
        </w:rPr>
        <w:t>国家</w:t>
      </w:r>
      <w:r w:rsidRPr="00EF298C">
        <w:rPr>
          <w:rFonts w:asciiTheme="minorHAnsi" w:eastAsiaTheme="minorEastAsia" w:hAnsiTheme="minorHAnsi" w:hint="eastAsia"/>
          <w:color w:val="auto"/>
          <w:szCs w:val="20"/>
        </w:rPr>
        <w:t>PFAS</w:t>
      </w:r>
      <w:r w:rsidRPr="00EF298C">
        <w:rPr>
          <w:rFonts w:asciiTheme="minorHAnsi" w:eastAsiaTheme="minorEastAsia" w:hAnsiTheme="minorHAnsi" w:hint="eastAsia"/>
          <w:color w:val="auto"/>
          <w:szCs w:val="20"/>
        </w:rPr>
        <w:t>試験戦略の振り返り</w:t>
      </w:r>
      <w:r w:rsidRPr="002337FA">
        <w:rPr>
          <w:rFonts w:asciiTheme="minorHAnsi" w:eastAsiaTheme="minorEastAsia" w:hAnsiTheme="minorHAnsi" w:hint="eastAsia"/>
          <w:color w:val="auto"/>
          <w:szCs w:val="20"/>
        </w:rPr>
        <w:t>」</w:t>
      </w:r>
      <w:bookmarkEnd w:id="1"/>
      <w:r w:rsidRPr="002337FA">
        <w:rPr>
          <w:rFonts w:asciiTheme="minorHAnsi" w:eastAsiaTheme="minorEastAsia" w:hAnsiTheme="minorHAnsi"/>
          <w:color w:val="auto"/>
          <w:szCs w:val="20"/>
        </w:rPr>
        <w:tab/>
      </w:r>
      <w:r>
        <w:rPr>
          <w:rFonts w:asciiTheme="minorHAnsi" w:eastAsiaTheme="minorEastAsia" w:hAnsiTheme="minorHAnsi" w:hint="eastAsia"/>
          <w:color w:val="auto"/>
          <w:szCs w:val="20"/>
        </w:rPr>
        <w:t>45</w:t>
      </w:r>
    </w:p>
    <w:p w14:paraId="7810A9B0" w14:textId="77777777" w:rsidR="003C2E77" w:rsidRPr="002337FA" w:rsidRDefault="003C2E77" w:rsidP="003C2E77">
      <w:pPr>
        <w:tabs>
          <w:tab w:val="right" w:leader="dot" w:pos="9600"/>
        </w:tabs>
        <w:ind w:left="1000" w:hangingChars="500" w:hanging="1000"/>
        <w:jc w:val="left"/>
        <w:rPr>
          <w:rFonts w:asciiTheme="minorHAnsi" w:eastAsiaTheme="minorEastAsia" w:hAnsiTheme="minorHAnsi"/>
          <w:color w:val="auto"/>
          <w:szCs w:val="20"/>
        </w:rPr>
      </w:pPr>
    </w:p>
    <w:p w14:paraId="324ABD33" w14:textId="77777777" w:rsidR="003C2E77" w:rsidRPr="002337FA" w:rsidRDefault="003C2E77" w:rsidP="003C2E77">
      <w:pPr>
        <w:tabs>
          <w:tab w:val="right" w:leader="dot" w:pos="9600"/>
        </w:tabs>
        <w:ind w:left="1000" w:hangingChars="500" w:hanging="1000"/>
        <w:jc w:val="left"/>
        <w:rPr>
          <w:rFonts w:ascii="ＭＳ 明朝" w:eastAsiaTheme="minorEastAsia" w:hAnsi="ＭＳ 明朝" w:cs="ＭＳ 明朝"/>
          <w:color w:val="auto"/>
          <w:szCs w:val="20"/>
        </w:rPr>
      </w:pPr>
      <w:r w:rsidRPr="002337FA">
        <w:rPr>
          <w:rFonts w:asciiTheme="minorHAnsi" w:eastAsiaTheme="minorEastAsia" w:hAnsiTheme="minorHAnsi" w:hint="eastAsia"/>
          <w:color w:val="auto"/>
          <w:szCs w:val="20"/>
        </w:rPr>
        <w:t>Ⅲ</w:t>
      </w:r>
      <w:r>
        <w:rPr>
          <w:rFonts w:asciiTheme="minorHAnsi" w:eastAsiaTheme="minorEastAsia" w:hAnsiTheme="minorHAnsi" w:hint="eastAsia"/>
          <w:color w:val="auto"/>
          <w:szCs w:val="20"/>
        </w:rPr>
        <w:t xml:space="preserve"> </w:t>
      </w:r>
      <w:r w:rsidRPr="002337FA">
        <w:rPr>
          <w:rFonts w:asciiTheme="minorHAnsi" w:eastAsiaTheme="minorEastAsia" w:hAnsiTheme="minorHAnsi" w:cs="ＭＳ 明朝"/>
          <w:color w:val="auto"/>
          <w:szCs w:val="20"/>
        </w:rPr>
        <w:t>EHP</w:t>
      </w:r>
      <w:r w:rsidRPr="002337FA">
        <w:rPr>
          <w:rFonts w:ascii="ＭＳ 明朝" w:eastAsiaTheme="minorEastAsia" w:hAnsi="ＭＳ 明朝" w:cs="ＭＳ 明朝" w:hint="eastAsia"/>
          <w:color w:val="auto"/>
          <w:szCs w:val="20"/>
        </w:rPr>
        <w:t>ニュース</w:t>
      </w:r>
    </w:p>
    <w:p w14:paraId="78491588" w14:textId="77777777" w:rsidR="003C2E77" w:rsidRPr="002337FA" w:rsidRDefault="003C2E77" w:rsidP="003C2E77">
      <w:pPr>
        <w:tabs>
          <w:tab w:val="right" w:leader="dot" w:pos="9600"/>
        </w:tabs>
        <w:ind w:leftChars="98" w:left="564" w:hangingChars="184" w:hanging="368"/>
        <w:rPr>
          <w:rFonts w:asciiTheme="minorHAnsi" w:eastAsiaTheme="minorEastAsia" w:hAnsiTheme="minorHAnsi"/>
          <w:color w:val="auto"/>
          <w:szCs w:val="20"/>
        </w:rPr>
      </w:pPr>
      <w:r w:rsidRPr="002337FA">
        <w:rPr>
          <w:rFonts w:asciiTheme="minorHAnsi" w:eastAsiaTheme="minorEastAsia" w:hAnsiTheme="minorHAnsi" w:hint="eastAsia"/>
          <w:color w:val="auto"/>
          <w:szCs w:val="20"/>
        </w:rPr>
        <w:t>202</w:t>
      </w:r>
      <w:r w:rsidRPr="002337FA">
        <w:rPr>
          <w:rFonts w:asciiTheme="minorHAnsi" w:eastAsiaTheme="minorEastAsia" w:hAnsiTheme="minorHAnsi"/>
          <w:color w:val="auto"/>
          <w:szCs w:val="20"/>
        </w:rPr>
        <w:t>4</w:t>
      </w:r>
      <w:r w:rsidRPr="002337FA">
        <w:rPr>
          <w:rFonts w:asciiTheme="minorHAnsi" w:eastAsiaTheme="minorEastAsia" w:hAnsiTheme="minorHAnsi" w:hint="eastAsia"/>
          <w:color w:val="auto"/>
          <w:szCs w:val="20"/>
        </w:rPr>
        <w:t>年</w:t>
      </w:r>
      <w:r>
        <w:rPr>
          <w:rFonts w:asciiTheme="minorHAnsi" w:eastAsiaTheme="minorEastAsia" w:hAnsiTheme="minorHAnsi" w:hint="eastAsia"/>
          <w:color w:val="auto"/>
          <w:szCs w:val="20"/>
        </w:rPr>
        <w:t>1</w:t>
      </w:r>
      <w:r>
        <w:rPr>
          <w:rFonts w:asciiTheme="minorHAnsi" w:eastAsiaTheme="minorEastAsia" w:hAnsiTheme="minorHAnsi"/>
          <w:color w:val="auto"/>
          <w:szCs w:val="20"/>
        </w:rPr>
        <w:t>1</w:t>
      </w:r>
      <w:r w:rsidRPr="002337FA">
        <w:rPr>
          <w:rFonts w:asciiTheme="minorHAnsi" w:eastAsiaTheme="minorEastAsia" w:hAnsiTheme="minorHAnsi" w:hint="eastAsia"/>
          <w:color w:val="auto"/>
          <w:szCs w:val="20"/>
        </w:rPr>
        <w:t>月</w:t>
      </w:r>
      <w:r w:rsidRPr="002337FA">
        <w:rPr>
          <w:rFonts w:asciiTheme="minorHAnsi" w:eastAsiaTheme="minorEastAsia" w:hAnsiTheme="minorHAnsi"/>
          <w:color w:val="auto"/>
          <w:szCs w:val="20"/>
        </w:rPr>
        <w:tab/>
      </w:r>
      <w:r>
        <w:rPr>
          <w:rFonts w:asciiTheme="minorHAnsi" w:eastAsiaTheme="minorEastAsia" w:hAnsiTheme="minorHAnsi"/>
          <w:color w:val="auto"/>
          <w:szCs w:val="20"/>
        </w:rPr>
        <w:t>50</w:t>
      </w:r>
    </w:p>
    <w:p w14:paraId="26CBF19A" w14:textId="77777777" w:rsidR="003C2E77" w:rsidRPr="00437AF7" w:rsidRDefault="003C2E77" w:rsidP="003C2E77">
      <w:pPr>
        <w:tabs>
          <w:tab w:val="left" w:leader="dot" w:pos="8906"/>
        </w:tabs>
        <w:rPr>
          <w:rFonts w:ascii="ＭＳ 明朝" w:eastAsiaTheme="minorEastAsia" w:hAnsi="ＭＳ 明朝" w:cs="ＭＳ 明朝"/>
          <w:color w:val="auto"/>
          <w:szCs w:val="20"/>
        </w:rPr>
      </w:pPr>
    </w:p>
    <w:p w14:paraId="790069B3" w14:textId="77777777" w:rsidR="003C2E77" w:rsidRPr="002337FA" w:rsidRDefault="003C2E77" w:rsidP="003C2E77">
      <w:pPr>
        <w:tabs>
          <w:tab w:val="left" w:leader="dot" w:pos="8906"/>
        </w:tabs>
        <w:rPr>
          <w:rFonts w:ascii="ＭＳ 明朝" w:eastAsiaTheme="minorEastAsia" w:hAnsi="ＭＳ 明朝" w:cs="ＭＳ 明朝"/>
          <w:color w:val="auto"/>
          <w:szCs w:val="20"/>
        </w:rPr>
      </w:pPr>
      <w:r>
        <w:rPr>
          <w:rFonts w:asciiTheme="minorHAnsi" w:hAnsiTheme="minorHAnsi" w:cs="ＭＳ 明朝" w:hint="eastAsia"/>
          <w:color w:val="auto"/>
          <w:szCs w:val="20"/>
        </w:rPr>
        <w:t>Ⅳ</w:t>
      </w:r>
      <w:r w:rsidRPr="002337FA">
        <w:rPr>
          <w:rFonts w:asciiTheme="minorHAnsi" w:hAnsiTheme="minorHAnsi" w:cs="ＭＳ 明朝" w:hint="eastAsia"/>
          <w:color w:val="auto"/>
          <w:szCs w:val="20"/>
        </w:rPr>
        <w:t xml:space="preserve"> </w:t>
      </w:r>
      <w:bookmarkStart w:id="2" w:name="_Hlk176851589"/>
      <w:r w:rsidRPr="002337FA">
        <w:rPr>
          <w:rFonts w:asciiTheme="minorHAnsi" w:hAnsiTheme="minorHAnsi" w:cs="ＭＳ 明朝" w:hint="eastAsia"/>
          <w:color w:val="auto"/>
          <w:szCs w:val="20"/>
        </w:rPr>
        <w:t xml:space="preserve">トピックス　</w:t>
      </w:r>
      <w:r w:rsidRPr="002337FA">
        <w:rPr>
          <w:rFonts w:ascii="ＭＳ 明朝" w:eastAsiaTheme="minorEastAsia" w:hAnsi="ＭＳ 明朝" w:cs="ＭＳ 明朝" w:hint="eastAsia"/>
          <w:color w:val="auto"/>
          <w:szCs w:val="20"/>
        </w:rPr>
        <w:t>－国際動向（</w:t>
      </w:r>
      <w:r w:rsidRPr="00EF298C">
        <w:rPr>
          <w:rFonts w:asciiTheme="minorHAnsi" w:eastAsiaTheme="minorEastAsia" w:hAnsiTheme="minorHAnsi" w:cs="ＭＳ 明朝"/>
          <w:color w:val="auto"/>
          <w:szCs w:val="20"/>
        </w:rPr>
        <w:t>4</w:t>
      </w:r>
      <w:r w:rsidRPr="002337FA">
        <w:rPr>
          <w:rFonts w:eastAsiaTheme="minorEastAsia" w:cs="ＭＳ 明朝"/>
          <w:color w:val="auto"/>
          <w:szCs w:val="20"/>
        </w:rPr>
        <w:t>/4</w:t>
      </w:r>
      <w:r w:rsidRPr="002337FA">
        <w:rPr>
          <w:rFonts w:ascii="ＭＳ 明朝" w:eastAsiaTheme="minorEastAsia" w:hAnsi="ＭＳ 明朝" w:cs="ＭＳ 明朝" w:hint="eastAsia"/>
          <w:color w:val="auto"/>
          <w:szCs w:val="20"/>
        </w:rPr>
        <w:t>）－</w:t>
      </w:r>
      <w:bookmarkEnd w:id="2"/>
    </w:p>
    <w:p w14:paraId="1FE3E02E" w14:textId="77777777" w:rsidR="003C2E77" w:rsidRPr="002337FA" w:rsidRDefault="003C2E77" w:rsidP="003C2E77">
      <w:pPr>
        <w:tabs>
          <w:tab w:val="right" w:leader="dot" w:pos="9600"/>
        </w:tabs>
        <w:ind w:leftChars="98" w:left="1008" w:hangingChars="406" w:hanging="812"/>
        <w:rPr>
          <w:rFonts w:asciiTheme="minorHAnsi" w:hAnsiTheme="minorHAnsi" w:cs="ＭＳ 明朝"/>
          <w:color w:val="auto"/>
          <w:szCs w:val="20"/>
        </w:rPr>
      </w:pPr>
      <w:bookmarkStart w:id="3" w:name="_Hlk176851623"/>
      <w:r w:rsidRPr="002337FA">
        <w:rPr>
          <w:rFonts w:asciiTheme="minorHAnsi" w:hAnsiTheme="minorHAnsi" w:cs="ＭＳ 明朝" w:hint="eastAsia"/>
          <w:color w:val="auto"/>
          <w:szCs w:val="20"/>
        </w:rPr>
        <w:t>OECD</w:t>
      </w:r>
      <w:r w:rsidRPr="002337FA">
        <w:rPr>
          <w:rFonts w:asciiTheme="minorHAnsi" w:hAnsiTheme="minorHAnsi" w:cs="ＭＳ 明朝" w:hint="eastAsia"/>
          <w:color w:val="auto"/>
          <w:szCs w:val="20"/>
        </w:rPr>
        <w:t xml:space="preserve">　より安全な化学代替物質の特定及び選択のための重要考慮事項に関する手引</w:t>
      </w:r>
      <w:bookmarkEnd w:id="3"/>
      <w:r w:rsidRPr="002337FA">
        <w:rPr>
          <w:rFonts w:asciiTheme="minorHAnsi" w:hAnsiTheme="minorHAnsi" w:cs="ＭＳ 明朝"/>
          <w:color w:val="auto"/>
          <w:szCs w:val="20"/>
        </w:rPr>
        <w:tab/>
      </w:r>
      <w:r>
        <w:rPr>
          <w:rFonts w:asciiTheme="minorHAnsi" w:hAnsiTheme="minorHAnsi" w:cs="ＭＳ 明朝"/>
          <w:color w:val="auto"/>
          <w:szCs w:val="20"/>
        </w:rPr>
        <w:t>54</w:t>
      </w:r>
    </w:p>
    <w:p w14:paraId="041C0AC6" w14:textId="77777777" w:rsidR="003C2E77" w:rsidRPr="002337FA" w:rsidRDefault="003C2E77" w:rsidP="003C2E77">
      <w:pPr>
        <w:tabs>
          <w:tab w:val="left" w:leader="dot" w:pos="8906"/>
        </w:tabs>
        <w:rPr>
          <w:rFonts w:asciiTheme="minorHAnsi" w:hAnsiTheme="minorHAnsi" w:cs="ＭＳ 明朝"/>
          <w:color w:val="auto"/>
          <w:szCs w:val="20"/>
        </w:rPr>
      </w:pPr>
    </w:p>
    <w:p w14:paraId="42D5FB09" w14:textId="77777777" w:rsidR="003C2E77" w:rsidRPr="002337FA" w:rsidRDefault="003C2E77" w:rsidP="003C2E77">
      <w:pPr>
        <w:tabs>
          <w:tab w:val="left" w:leader="dot" w:pos="8906"/>
        </w:tabs>
        <w:rPr>
          <w:rFonts w:ascii="ＭＳ 明朝" w:eastAsiaTheme="minorEastAsia" w:hAnsi="ＭＳ 明朝" w:cs="ＭＳ 明朝"/>
          <w:color w:val="auto"/>
          <w:szCs w:val="20"/>
        </w:rPr>
      </w:pPr>
      <w:r>
        <w:rPr>
          <w:rFonts w:asciiTheme="minorHAnsi" w:hAnsiTheme="minorHAnsi" w:cs="ＭＳ 明朝" w:hint="eastAsia"/>
          <w:color w:val="auto"/>
          <w:szCs w:val="20"/>
        </w:rPr>
        <w:t>Ⅴ</w:t>
      </w:r>
      <w:r w:rsidRPr="002337FA">
        <w:rPr>
          <w:rFonts w:asciiTheme="minorHAnsi" w:hAnsiTheme="minorHAnsi" w:cs="ＭＳ 明朝" w:hint="eastAsia"/>
          <w:color w:val="auto"/>
          <w:szCs w:val="20"/>
        </w:rPr>
        <w:t xml:space="preserve"> </w:t>
      </w:r>
      <w:bookmarkStart w:id="4" w:name="_Hlk174017779"/>
      <w:r>
        <w:rPr>
          <w:rFonts w:asciiTheme="minorHAnsi" w:hAnsiTheme="minorHAnsi" w:cs="ＭＳ 明朝" w:hint="eastAsia"/>
          <w:color w:val="auto"/>
          <w:szCs w:val="20"/>
        </w:rPr>
        <w:t>特集記事</w:t>
      </w:r>
      <w:bookmarkEnd w:id="4"/>
      <w:r w:rsidRPr="002337FA">
        <w:rPr>
          <w:rFonts w:asciiTheme="minorHAnsi" w:hAnsiTheme="minorHAnsi" w:cs="ＭＳ 明朝" w:hint="eastAsia"/>
          <w:color w:val="auto"/>
          <w:szCs w:val="20"/>
        </w:rPr>
        <w:t xml:space="preserve">　</w:t>
      </w:r>
      <w:r w:rsidRPr="002337FA">
        <w:rPr>
          <w:rFonts w:ascii="ＭＳ 明朝" w:eastAsiaTheme="minorEastAsia" w:hAnsi="ＭＳ 明朝" w:cs="ＭＳ 明朝" w:hint="eastAsia"/>
          <w:color w:val="auto"/>
          <w:szCs w:val="20"/>
        </w:rPr>
        <w:t>－</w:t>
      </w:r>
      <w:r>
        <w:rPr>
          <w:rFonts w:ascii="ＭＳ 明朝" w:eastAsiaTheme="minorEastAsia" w:hAnsi="ＭＳ 明朝" w:cs="ＭＳ 明朝" w:hint="eastAsia"/>
          <w:color w:val="auto"/>
          <w:szCs w:val="20"/>
        </w:rPr>
        <w:t>欧州</w:t>
      </w:r>
      <w:r w:rsidRPr="002337FA">
        <w:rPr>
          <w:rFonts w:ascii="ＭＳ 明朝" w:eastAsiaTheme="minorEastAsia" w:hAnsi="ＭＳ 明朝" w:cs="ＭＳ 明朝" w:hint="eastAsia"/>
          <w:color w:val="auto"/>
          <w:szCs w:val="20"/>
        </w:rPr>
        <w:t>動向（</w:t>
      </w:r>
      <w:r w:rsidRPr="00EF298C">
        <w:rPr>
          <w:rFonts w:asciiTheme="minorHAnsi" w:eastAsiaTheme="minorEastAsia" w:hAnsiTheme="minorHAnsi" w:cs="ＭＳ 明朝"/>
          <w:color w:val="auto"/>
          <w:szCs w:val="20"/>
        </w:rPr>
        <w:t>2</w:t>
      </w:r>
      <w:r w:rsidRPr="00AA7D4C">
        <w:rPr>
          <w:rFonts w:asciiTheme="minorHAnsi" w:eastAsiaTheme="minorEastAsia" w:hAnsiTheme="minorHAnsi" w:cs="ＭＳ 明朝"/>
          <w:color w:val="auto"/>
          <w:szCs w:val="20"/>
        </w:rPr>
        <w:t>/2</w:t>
      </w:r>
      <w:r w:rsidRPr="002337FA">
        <w:rPr>
          <w:rFonts w:ascii="ＭＳ 明朝" w:eastAsiaTheme="minorEastAsia" w:hAnsi="ＭＳ 明朝" w:cs="ＭＳ 明朝" w:hint="eastAsia"/>
          <w:color w:val="auto"/>
          <w:szCs w:val="20"/>
        </w:rPr>
        <w:t>）－</w:t>
      </w:r>
    </w:p>
    <w:p w14:paraId="260C6F73" w14:textId="77777777" w:rsidR="003C2E77" w:rsidRPr="002337FA" w:rsidRDefault="003C2E77" w:rsidP="003C2E77">
      <w:pPr>
        <w:tabs>
          <w:tab w:val="right" w:leader="dot" w:pos="9600"/>
        </w:tabs>
        <w:ind w:leftChars="98" w:left="1008" w:hangingChars="406" w:hanging="812"/>
        <w:rPr>
          <w:rFonts w:asciiTheme="minorHAnsi" w:hAnsiTheme="minorHAnsi" w:cs="ＭＳ 明朝"/>
          <w:color w:val="auto"/>
          <w:szCs w:val="20"/>
        </w:rPr>
      </w:pPr>
      <w:r w:rsidRPr="00AA7D4C">
        <w:rPr>
          <w:rFonts w:asciiTheme="minorHAnsi" w:hAnsiTheme="minorHAnsi" w:cs="ＭＳ 明朝" w:hint="eastAsia"/>
          <w:color w:val="auto"/>
          <w:szCs w:val="20"/>
        </w:rPr>
        <w:t>持続可能な製品に関するエコデザイン規則（</w:t>
      </w:r>
      <w:r>
        <w:rPr>
          <w:rFonts w:asciiTheme="minorHAnsi" w:hAnsiTheme="minorHAnsi" w:cs="ＭＳ 明朝" w:hint="eastAsia"/>
          <w:color w:val="auto"/>
          <w:szCs w:val="20"/>
        </w:rPr>
        <w:t>E</w:t>
      </w:r>
      <w:r w:rsidRPr="00AA7D4C">
        <w:rPr>
          <w:rFonts w:asciiTheme="minorHAnsi" w:hAnsiTheme="minorHAnsi" w:cs="ＭＳ 明朝" w:hint="eastAsia"/>
          <w:color w:val="auto"/>
          <w:szCs w:val="20"/>
        </w:rPr>
        <w:t>SPR</w:t>
      </w:r>
      <w:r w:rsidRPr="00AA7D4C">
        <w:rPr>
          <w:rFonts w:asciiTheme="minorHAnsi" w:hAnsiTheme="minorHAnsi" w:cs="ＭＳ 明朝" w:hint="eastAsia"/>
          <w:color w:val="auto"/>
          <w:szCs w:val="20"/>
        </w:rPr>
        <w:t>）：よくある質問（</w:t>
      </w:r>
      <w:r w:rsidRPr="00AA7D4C">
        <w:rPr>
          <w:rFonts w:asciiTheme="minorHAnsi" w:hAnsiTheme="minorHAnsi" w:cs="ＭＳ 明朝" w:hint="eastAsia"/>
          <w:color w:val="auto"/>
          <w:szCs w:val="20"/>
        </w:rPr>
        <w:t>FAQ</w:t>
      </w:r>
      <w:r w:rsidRPr="00AA7D4C">
        <w:rPr>
          <w:rFonts w:asciiTheme="minorHAnsi" w:hAnsiTheme="minorHAnsi" w:cs="ＭＳ 明朝" w:hint="eastAsia"/>
          <w:color w:val="auto"/>
          <w:szCs w:val="20"/>
        </w:rPr>
        <w:t>）</w:t>
      </w:r>
      <w:r w:rsidRPr="002337FA">
        <w:rPr>
          <w:rFonts w:asciiTheme="minorHAnsi" w:hAnsiTheme="minorHAnsi" w:cs="ＭＳ 明朝"/>
          <w:color w:val="auto"/>
          <w:szCs w:val="20"/>
        </w:rPr>
        <w:tab/>
      </w:r>
      <w:r>
        <w:rPr>
          <w:rFonts w:asciiTheme="minorHAnsi" w:hAnsiTheme="minorHAnsi" w:cs="ＭＳ 明朝"/>
          <w:color w:val="auto"/>
          <w:szCs w:val="20"/>
        </w:rPr>
        <w:t>62</w:t>
      </w:r>
    </w:p>
    <w:p w14:paraId="461C46D3" w14:textId="77777777" w:rsidR="003C2E77" w:rsidRPr="00AA7D4C" w:rsidRDefault="003C2E77" w:rsidP="003C2E77">
      <w:pPr>
        <w:tabs>
          <w:tab w:val="left" w:leader="dot" w:pos="8906"/>
        </w:tabs>
        <w:rPr>
          <w:rFonts w:asciiTheme="minorHAnsi" w:hAnsiTheme="minorHAnsi" w:cs="ＭＳ 明朝"/>
          <w:color w:val="auto"/>
          <w:szCs w:val="20"/>
        </w:rPr>
      </w:pPr>
    </w:p>
    <w:p w14:paraId="45D5E165" w14:textId="77777777" w:rsidR="003C2E77" w:rsidRPr="002337FA" w:rsidRDefault="003C2E77" w:rsidP="003C2E77">
      <w:pPr>
        <w:tabs>
          <w:tab w:val="left" w:leader="dot" w:pos="9356"/>
        </w:tabs>
        <w:rPr>
          <w:rFonts w:ascii="ＭＳ 明朝" w:eastAsiaTheme="minorEastAsia" w:hAnsi="ＭＳ 明朝" w:cs="ＭＳ 明朝"/>
          <w:color w:val="auto"/>
          <w:szCs w:val="20"/>
        </w:rPr>
      </w:pPr>
      <w:r>
        <w:rPr>
          <w:rFonts w:asciiTheme="minorHAnsi" w:hAnsiTheme="minorHAnsi" w:cs="ＭＳ 明朝" w:hint="eastAsia"/>
          <w:color w:val="auto"/>
          <w:szCs w:val="20"/>
        </w:rPr>
        <w:t>Ⅵ</w:t>
      </w:r>
      <w:r w:rsidRPr="002337FA">
        <w:rPr>
          <w:rFonts w:asciiTheme="minorHAnsi" w:hAnsiTheme="minorHAnsi" w:cs="ＭＳ 明朝" w:hint="eastAsia"/>
          <w:color w:val="auto"/>
          <w:szCs w:val="20"/>
        </w:rPr>
        <w:t xml:space="preserve"> </w:t>
      </w:r>
      <w:bookmarkStart w:id="5" w:name="_Hlk176851670"/>
      <w:r w:rsidRPr="002337FA">
        <w:rPr>
          <w:rFonts w:asciiTheme="minorHAnsi" w:hAnsiTheme="minorHAnsi" w:cs="ＭＳ 明朝" w:hint="eastAsia"/>
          <w:color w:val="auto"/>
          <w:szCs w:val="20"/>
        </w:rPr>
        <w:t>欧州委員会（</w:t>
      </w:r>
      <w:r w:rsidRPr="002337FA">
        <w:rPr>
          <w:rFonts w:asciiTheme="minorHAnsi" w:hAnsiTheme="minorHAnsi" w:cs="ＭＳ 明朝" w:hint="eastAsia"/>
          <w:color w:val="auto"/>
          <w:szCs w:val="20"/>
        </w:rPr>
        <w:t>EC</w:t>
      </w:r>
      <w:r w:rsidRPr="002337FA">
        <w:rPr>
          <w:rFonts w:asciiTheme="minorHAnsi" w:hAnsiTheme="minorHAnsi" w:cs="ＭＳ 明朝" w:hint="eastAsia"/>
          <w:color w:val="auto"/>
          <w:szCs w:val="20"/>
        </w:rPr>
        <w:t>）及び欧州化学品庁（</w:t>
      </w:r>
      <w:r w:rsidRPr="002337FA">
        <w:rPr>
          <w:rFonts w:asciiTheme="minorHAnsi" w:hAnsiTheme="minorHAnsi" w:cs="ＭＳ 明朝" w:hint="eastAsia"/>
          <w:color w:val="auto"/>
          <w:szCs w:val="20"/>
        </w:rPr>
        <w:t>ECHA</w:t>
      </w:r>
      <w:r w:rsidRPr="002337FA">
        <w:rPr>
          <w:rFonts w:asciiTheme="minorHAnsi" w:hAnsiTheme="minorHAnsi" w:cs="ＭＳ 明朝" w:hint="eastAsia"/>
          <w:color w:val="auto"/>
          <w:szCs w:val="20"/>
        </w:rPr>
        <w:t>）の化学物質関連会議の動向</w:t>
      </w:r>
      <w:bookmarkEnd w:id="5"/>
      <w:r w:rsidRPr="002337FA">
        <w:rPr>
          <w:rFonts w:asciiTheme="minorHAnsi" w:hAnsiTheme="minorHAnsi" w:cs="ＭＳ 明朝"/>
          <w:color w:val="auto"/>
          <w:szCs w:val="20"/>
        </w:rPr>
        <w:tab/>
      </w:r>
      <w:r>
        <w:rPr>
          <w:rFonts w:asciiTheme="minorHAnsi" w:hAnsiTheme="minorHAnsi" w:cs="ＭＳ 明朝" w:hint="eastAsia"/>
          <w:color w:val="auto"/>
          <w:szCs w:val="20"/>
        </w:rPr>
        <w:t>66</w:t>
      </w:r>
    </w:p>
    <w:p w14:paraId="3934CA3D" w14:textId="77777777" w:rsidR="003C2E77" w:rsidRPr="00260074" w:rsidRDefault="003C2E77" w:rsidP="003C2E77">
      <w:pPr>
        <w:tabs>
          <w:tab w:val="left" w:leader="dot" w:pos="9356"/>
        </w:tabs>
        <w:ind w:leftChars="161" w:left="600" w:hangingChars="139" w:hanging="278"/>
        <w:rPr>
          <w:rFonts w:asciiTheme="minorHAnsi" w:eastAsiaTheme="minorEastAsia" w:hAnsiTheme="minorHAnsi"/>
          <w:color w:val="auto"/>
          <w:szCs w:val="20"/>
        </w:rPr>
      </w:pPr>
      <w:r w:rsidRPr="00260074">
        <w:rPr>
          <w:rFonts w:asciiTheme="minorHAnsi" w:eastAsiaTheme="minorEastAsia" w:hAnsiTheme="minorHAnsi" w:hint="eastAsia"/>
          <w:color w:val="auto"/>
          <w:szCs w:val="20"/>
        </w:rPr>
        <w:t xml:space="preserve">1. </w:t>
      </w:r>
      <w:r w:rsidRPr="00260074">
        <w:rPr>
          <w:rFonts w:asciiTheme="minorHAnsi" w:eastAsiaTheme="minorEastAsia" w:hAnsiTheme="minorHAnsi" w:hint="eastAsia"/>
          <w:color w:val="auto"/>
          <w:szCs w:val="20"/>
        </w:rPr>
        <w:t>欧州委員会（</w:t>
      </w:r>
      <w:r w:rsidRPr="00260074">
        <w:rPr>
          <w:rFonts w:asciiTheme="minorHAnsi" w:eastAsiaTheme="minorEastAsia" w:hAnsiTheme="minorHAnsi" w:hint="eastAsia"/>
          <w:color w:val="auto"/>
          <w:szCs w:val="20"/>
        </w:rPr>
        <w:t>EC</w:t>
      </w:r>
      <w:r w:rsidRPr="00260074">
        <w:rPr>
          <w:rFonts w:asciiTheme="minorHAnsi" w:eastAsiaTheme="minorEastAsia" w:hAnsiTheme="minorHAnsi" w:hint="eastAsia"/>
          <w:color w:val="auto"/>
          <w:szCs w:val="20"/>
        </w:rPr>
        <w:t xml:space="preserve">）　</w:t>
      </w:r>
      <w:r w:rsidRPr="00260074">
        <w:rPr>
          <w:rFonts w:asciiTheme="minorHAnsi" w:eastAsiaTheme="minorEastAsia" w:hAnsiTheme="minorHAnsi" w:hint="eastAsia"/>
          <w:color w:val="auto"/>
          <w:szCs w:val="20"/>
        </w:rPr>
        <w:t>REACH</w:t>
      </w:r>
      <w:r w:rsidRPr="00260074">
        <w:rPr>
          <w:rFonts w:asciiTheme="minorHAnsi" w:eastAsiaTheme="minorEastAsia" w:hAnsiTheme="minorHAnsi" w:hint="eastAsia"/>
          <w:color w:val="auto"/>
          <w:szCs w:val="20"/>
        </w:rPr>
        <w:t>及び</w:t>
      </w:r>
      <w:r w:rsidRPr="00260074">
        <w:rPr>
          <w:rFonts w:asciiTheme="minorHAnsi" w:eastAsiaTheme="minorEastAsia" w:hAnsiTheme="minorHAnsi" w:hint="eastAsia"/>
          <w:color w:val="auto"/>
          <w:szCs w:val="20"/>
        </w:rPr>
        <w:t>CLP</w:t>
      </w:r>
      <w:r w:rsidRPr="00260074">
        <w:rPr>
          <w:rFonts w:asciiTheme="minorHAnsi" w:eastAsiaTheme="minorEastAsia" w:hAnsiTheme="minorHAnsi" w:hint="eastAsia"/>
          <w:color w:val="auto"/>
          <w:szCs w:val="20"/>
        </w:rPr>
        <w:t>規則の所管当局（</w:t>
      </w:r>
      <w:r w:rsidRPr="00260074">
        <w:rPr>
          <w:rFonts w:asciiTheme="minorHAnsi" w:eastAsiaTheme="minorEastAsia" w:hAnsiTheme="minorHAnsi" w:hint="eastAsia"/>
          <w:color w:val="auto"/>
          <w:szCs w:val="20"/>
        </w:rPr>
        <w:t>CARACAL</w:t>
      </w:r>
      <w:r w:rsidRPr="00260074">
        <w:rPr>
          <w:rFonts w:asciiTheme="minorHAnsi" w:eastAsiaTheme="minorEastAsia" w:hAnsiTheme="minorHAnsi" w:hint="eastAsia"/>
          <w:color w:val="auto"/>
          <w:szCs w:val="20"/>
        </w:rPr>
        <w:t>）　第</w:t>
      </w:r>
      <w:r w:rsidRPr="00260074">
        <w:rPr>
          <w:rFonts w:asciiTheme="minorHAnsi" w:eastAsiaTheme="minorEastAsia" w:hAnsiTheme="minorHAnsi" w:hint="eastAsia"/>
          <w:color w:val="auto"/>
          <w:szCs w:val="20"/>
        </w:rPr>
        <w:t>5</w:t>
      </w:r>
      <w:r>
        <w:rPr>
          <w:rFonts w:asciiTheme="minorHAnsi" w:eastAsiaTheme="minorEastAsia" w:hAnsiTheme="minorHAnsi" w:hint="eastAsia"/>
          <w:color w:val="auto"/>
          <w:szCs w:val="20"/>
        </w:rPr>
        <w:t>3</w:t>
      </w:r>
      <w:r w:rsidRPr="00260074">
        <w:rPr>
          <w:rFonts w:asciiTheme="minorHAnsi" w:eastAsiaTheme="minorEastAsia" w:hAnsiTheme="minorHAnsi" w:hint="eastAsia"/>
          <w:color w:val="auto"/>
          <w:szCs w:val="20"/>
        </w:rPr>
        <w:t>回会議</w:t>
      </w:r>
      <w:r w:rsidRPr="00260074">
        <w:rPr>
          <w:rFonts w:asciiTheme="minorHAnsi" w:eastAsiaTheme="minorEastAsia" w:hAnsiTheme="minorHAnsi"/>
          <w:color w:val="auto"/>
          <w:szCs w:val="20"/>
        </w:rPr>
        <w:tab/>
      </w:r>
      <w:r>
        <w:rPr>
          <w:rFonts w:asciiTheme="minorHAnsi" w:eastAsiaTheme="minorEastAsia" w:hAnsiTheme="minorHAnsi" w:hint="eastAsia"/>
          <w:color w:val="auto"/>
          <w:szCs w:val="20"/>
        </w:rPr>
        <w:t>66</w:t>
      </w:r>
    </w:p>
    <w:p w14:paraId="393F6B3D" w14:textId="77777777" w:rsidR="003C2E77" w:rsidRPr="00260074" w:rsidRDefault="003C2E77" w:rsidP="003C2E77">
      <w:pPr>
        <w:tabs>
          <w:tab w:val="left" w:leader="dot" w:pos="9356"/>
        </w:tabs>
        <w:ind w:leftChars="161" w:left="600" w:hangingChars="139" w:hanging="278"/>
        <w:rPr>
          <w:rFonts w:asciiTheme="minorHAnsi" w:eastAsiaTheme="minorEastAsia" w:hAnsiTheme="minorHAnsi"/>
          <w:color w:val="auto"/>
          <w:szCs w:val="20"/>
        </w:rPr>
      </w:pPr>
      <w:r w:rsidRPr="00260074">
        <w:rPr>
          <w:rFonts w:asciiTheme="minorHAnsi" w:eastAsiaTheme="minorEastAsia" w:hAnsiTheme="minorHAnsi" w:hint="eastAsia"/>
          <w:color w:val="auto"/>
          <w:szCs w:val="20"/>
        </w:rPr>
        <w:t xml:space="preserve">2. </w:t>
      </w:r>
      <w:r w:rsidRPr="00260074">
        <w:rPr>
          <w:rFonts w:asciiTheme="minorHAnsi" w:eastAsiaTheme="minorEastAsia" w:hAnsiTheme="minorHAnsi" w:hint="eastAsia"/>
          <w:color w:val="auto"/>
          <w:szCs w:val="20"/>
        </w:rPr>
        <w:t>欧州委員会（</w:t>
      </w:r>
      <w:r w:rsidRPr="00260074">
        <w:rPr>
          <w:rFonts w:asciiTheme="minorHAnsi" w:eastAsiaTheme="minorEastAsia" w:hAnsiTheme="minorHAnsi" w:hint="eastAsia"/>
          <w:color w:val="auto"/>
          <w:szCs w:val="20"/>
        </w:rPr>
        <w:t>EC</w:t>
      </w:r>
      <w:r w:rsidRPr="00260074">
        <w:rPr>
          <w:rFonts w:asciiTheme="minorHAnsi" w:eastAsiaTheme="minorEastAsia" w:hAnsiTheme="minorHAnsi" w:hint="eastAsia"/>
          <w:color w:val="auto"/>
          <w:szCs w:val="20"/>
        </w:rPr>
        <w:t xml:space="preserve">）　</w:t>
      </w:r>
      <w:r w:rsidRPr="00260074">
        <w:rPr>
          <w:rFonts w:asciiTheme="minorHAnsi" w:eastAsiaTheme="minorEastAsia" w:hAnsiTheme="minorHAnsi" w:hint="eastAsia"/>
          <w:color w:val="auto"/>
          <w:szCs w:val="20"/>
        </w:rPr>
        <w:t>1</w:t>
      </w:r>
      <w:r w:rsidRPr="00260074">
        <w:rPr>
          <w:rFonts w:asciiTheme="minorHAnsi" w:eastAsiaTheme="minorEastAsia" w:hAnsiTheme="minorHAnsi" w:hint="eastAsia"/>
          <w:color w:val="auto"/>
          <w:szCs w:val="20"/>
        </w:rPr>
        <w:t>物質</w:t>
      </w:r>
      <w:r w:rsidRPr="00260074">
        <w:rPr>
          <w:rFonts w:asciiTheme="minorHAnsi" w:eastAsiaTheme="minorEastAsia" w:hAnsiTheme="minorHAnsi" w:hint="eastAsia"/>
          <w:color w:val="auto"/>
          <w:szCs w:val="20"/>
        </w:rPr>
        <w:t>1</w:t>
      </w:r>
      <w:r w:rsidRPr="00260074">
        <w:rPr>
          <w:rFonts w:asciiTheme="minorHAnsi" w:eastAsiaTheme="minorEastAsia" w:hAnsiTheme="minorHAnsi" w:hint="eastAsia"/>
          <w:color w:val="auto"/>
          <w:szCs w:val="20"/>
        </w:rPr>
        <w:t>アセスメント（</w:t>
      </w:r>
      <w:r w:rsidRPr="00260074">
        <w:rPr>
          <w:rFonts w:asciiTheme="minorHAnsi" w:eastAsiaTheme="minorEastAsia" w:hAnsiTheme="minorHAnsi" w:hint="eastAsia"/>
          <w:color w:val="auto"/>
          <w:szCs w:val="20"/>
        </w:rPr>
        <w:t>1S1A</w:t>
      </w:r>
      <w:r w:rsidRPr="00260074">
        <w:rPr>
          <w:rFonts w:asciiTheme="minorHAnsi" w:eastAsiaTheme="minorEastAsia" w:hAnsiTheme="minorHAnsi" w:hint="eastAsia"/>
          <w:color w:val="auto"/>
          <w:szCs w:val="20"/>
        </w:rPr>
        <w:t>）に関する専門家作業部会　第</w:t>
      </w:r>
      <w:r>
        <w:rPr>
          <w:rFonts w:asciiTheme="minorHAnsi" w:eastAsiaTheme="minorEastAsia" w:hAnsiTheme="minorHAnsi" w:hint="eastAsia"/>
          <w:color w:val="auto"/>
          <w:szCs w:val="20"/>
        </w:rPr>
        <w:t>5</w:t>
      </w:r>
      <w:r w:rsidRPr="00260074">
        <w:rPr>
          <w:rFonts w:asciiTheme="minorHAnsi" w:eastAsiaTheme="minorEastAsia" w:hAnsiTheme="minorHAnsi" w:hint="eastAsia"/>
          <w:color w:val="auto"/>
          <w:szCs w:val="20"/>
        </w:rPr>
        <w:t>回会議</w:t>
      </w:r>
      <w:r w:rsidRPr="00260074">
        <w:rPr>
          <w:rFonts w:asciiTheme="minorHAnsi" w:eastAsiaTheme="minorEastAsia" w:hAnsiTheme="minorHAnsi"/>
          <w:color w:val="auto"/>
          <w:szCs w:val="20"/>
        </w:rPr>
        <w:tab/>
      </w:r>
      <w:r>
        <w:rPr>
          <w:rFonts w:asciiTheme="minorHAnsi" w:eastAsiaTheme="minorEastAsia" w:hAnsiTheme="minorHAnsi" w:hint="eastAsia"/>
          <w:color w:val="auto"/>
          <w:szCs w:val="20"/>
        </w:rPr>
        <w:t>68</w:t>
      </w:r>
    </w:p>
    <w:p w14:paraId="5101DE46" w14:textId="77777777" w:rsidR="003C2E77" w:rsidRDefault="003C2E77" w:rsidP="003C2E77">
      <w:pPr>
        <w:tabs>
          <w:tab w:val="left" w:leader="dot" w:pos="9356"/>
        </w:tabs>
        <w:ind w:leftChars="161" w:left="600" w:hangingChars="139" w:hanging="278"/>
        <w:rPr>
          <w:rFonts w:asciiTheme="minorHAnsi" w:eastAsiaTheme="minorEastAsia" w:hAnsiTheme="minorHAnsi"/>
          <w:color w:val="auto"/>
          <w:szCs w:val="20"/>
        </w:rPr>
      </w:pPr>
      <w:r>
        <w:rPr>
          <w:rFonts w:asciiTheme="minorHAnsi" w:eastAsiaTheme="minorEastAsia" w:hAnsiTheme="minorHAnsi" w:hint="eastAsia"/>
          <w:color w:val="auto"/>
          <w:szCs w:val="20"/>
        </w:rPr>
        <w:t>3</w:t>
      </w:r>
      <w:r w:rsidRPr="002337FA">
        <w:rPr>
          <w:rFonts w:asciiTheme="minorHAnsi" w:eastAsiaTheme="minorEastAsia" w:hAnsiTheme="minorHAnsi" w:hint="eastAsia"/>
          <w:color w:val="auto"/>
          <w:szCs w:val="20"/>
        </w:rPr>
        <w:t xml:space="preserve">. </w:t>
      </w:r>
      <w:r w:rsidRPr="00260074">
        <w:rPr>
          <w:rFonts w:asciiTheme="minorHAnsi" w:eastAsiaTheme="minorEastAsia" w:hAnsiTheme="minorHAnsi" w:hint="eastAsia"/>
          <w:color w:val="auto"/>
          <w:szCs w:val="20"/>
        </w:rPr>
        <w:t>欧州化学品庁（</w:t>
      </w:r>
      <w:r w:rsidRPr="00260074">
        <w:rPr>
          <w:rFonts w:asciiTheme="minorHAnsi" w:eastAsiaTheme="minorEastAsia" w:hAnsiTheme="minorHAnsi" w:hint="eastAsia"/>
          <w:color w:val="auto"/>
          <w:szCs w:val="20"/>
        </w:rPr>
        <w:t>ECHA</w:t>
      </w:r>
      <w:r w:rsidRPr="00260074">
        <w:rPr>
          <w:rFonts w:asciiTheme="minorHAnsi" w:eastAsiaTheme="minorEastAsia" w:hAnsiTheme="minorHAnsi" w:hint="eastAsia"/>
          <w:color w:val="auto"/>
          <w:szCs w:val="20"/>
        </w:rPr>
        <w:t xml:space="preserve">）　</w:t>
      </w:r>
      <w:r w:rsidRPr="00972B47">
        <w:rPr>
          <w:rFonts w:asciiTheme="minorHAnsi" w:eastAsiaTheme="minorEastAsia" w:hAnsiTheme="minorHAnsi" w:hint="eastAsia"/>
          <w:color w:val="auto"/>
          <w:spacing w:val="-2"/>
          <w:szCs w:val="20"/>
        </w:rPr>
        <w:t>内分泌かく乱物質専門家グループ（</w:t>
      </w:r>
      <w:r w:rsidRPr="00972B47">
        <w:rPr>
          <w:rFonts w:asciiTheme="minorHAnsi" w:eastAsiaTheme="minorEastAsia" w:hAnsiTheme="minorHAnsi" w:hint="eastAsia"/>
          <w:color w:val="auto"/>
          <w:spacing w:val="-2"/>
          <w:szCs w:val="20"/>
        </w:rPr>
        <w:t>EDEG</w:t>
      </w:r>
      <w:r w:rsidRPr="00972B47">
        <w:rPr>
          <w:rFonts w:asciiTheme="minorHAnsi" w:eastAsiaTheme="minorEastAsia" w:hAnsiTheme="minorHAnsi" w:hint="eastAsia"/>
          <w:color w:val="auto"/>
          <w:spacing w:val="-2"/>
          <w:szCs w:val="20"/>
        </w:rPr>
        <w:t>）</w:t>
      </w:r>
      <w:r>
        <w:rPr>
          <w:rFonts w:asciiTheme="minorHAnsi" w:eastAsiaTheme="minorEastAsia" w:hAnsiTheme="minorHAnsi" w:hint="eastAsia"/>
          <w:color w:val="auto"/>
          <w:spacing w:val="-2"/>
          <w:szCs w:val="20"/>
        </w:rPr>
        <w:t xml:space="preserve"> </w:t>
      </w:r>
      <w:r>
        <w:rPr>
          <w:rFonts w:asciiTheme="minorHAnsi" w:eastAsiaTheme="minorEastAsia" w:hAnsiTheme="minorHAnsi"/>
          <w:color w:val="auto"/>
          <w:spacing w:val="-2"/>
          <w:szCs w:val="20"/>
        </w:rPr>
        <w:t xml:space="preserve"> </w:t>
      </w:r>
      <w:r w:rsidRPr="00972B47">
        <w:rPr>
          <w:rFonts w:asciiTheme="minorHAnsi" w:eastAsiaTheme="minorEastAsia" w:hAnsiTheme="minorHAnsi" w:hint="eastAsia"/>
          <w:color w:val="auto"/>
          <w:spacing w:val="-2"/>
          <w:szCs w:val="20"/>
        </w:rPr>
        <w:t>第</w:t>
      </w:r>
      <w:r w:rsidRPr="00972B47">
        <w:rPr>
          <w:rFonts w:asciiTheme="minorHAnsi" w:eastAsiaTheme="minorEastAsia" w:hAnsiTheme="minorHAnsi" w:hint="eastAsia"/>
          <w:color w:val="auto"/>
          <w:spacing w:val="-2"/>
          <w:szCs w:val="20"/>
        </w:rPr>
        <w:t>30</w:t>
      </w:r>
      <w:r w:rsidRPr="00972B47">
        <w:rPr>
          <w:rFonts w:asciiTheme="minorHAnsi" w:eastAsiaTheme="minorEastAsia" w:hAnsiTheme="minorHAnsi" w:hint="eastAsia"/>
          <w:color w:val="auto"/>
          <w:spacing w:val="-2"/>
          <w:szCs w:val="20"/>
        </w:rPr>
        <w:t>回会議</w:t>
      </w:r>
      <w:r w:rsidRPr="00260074">
        <w:rPr>
          <w:rFonts w:asciiTheme="minorHAnsi" w:eastAsiaTheme="minorEastAsia" w:hAnsiTheme="minorHAnsi"/>
          <w:color w:val="auto"/>
          <w:szCs w:val="20"/>
        </w:rPr>
        <w:tab/>
      </w:r>
      <w:r>
        <w:rPr>
          <w:rFonts w:asciiTheme="minorHAnsi" w:eastAsiaTheme="minorEastAsia" w:hAnsiTheme="minorHAnsi" w:hint="eastAsia"/>
          <w:color w:val="auto"/>
          <w:szCs w:val="20"/>
        </w:rPr>
        <w:t>70</w:t>
      </w:r>
    </w:p>
    <w:p w14:paraId="4FB8F879" w14:textId="77777777" w:rsidR="003C2E77" w:rsidRPr="002337FA" w:rsidRDefault="003C2E77" w:rsidP="003C2E77">
      <w:pPr>
        <w:tabs>
          <w:tab w:val="left" w:leader="dot" w:pos="9356"/>
        </w:tabs>
        <w:ind w:leftChars="161" w:left="600" w:hangingChars="139" w:hanging="278"/>
        <w:rPr>
          <w:rFonts w:asciiTheme="minorHAnsi" w:eastAsiaTheme="minorEastAsia" w:hAnsiTheme="minorHAnsi"/>
          <w:color w:val="auto"/>
          <w:szCs w:val="20"/>
        </w:rPr>
      </w:pPr>
      <w:r>
        <w:rPr>
          <w:rFonts w:asciiTheme="minorHAnsi" w:eastAsiaTheme="minorEastAsia" w:hAnsiTheme="minorHAnsi"/>
          <w:color w:val="auto"/>
          <w:szCs w:val="20"/>
        </w:rPr>
        <w:t xml:space="preserve">4. </w:t>
      </w:r>
      <w:r w:rsidRPr="00260074">
        <w:rPr>
          <w:rFonts w:asciiTheme="minorHAnsi" w:eastAsiaTheme="minorEastAsia" w:hAnsiTheme="minorHAnsi" w:hint="eastAsia"/>
          <w:color w:val="auto"/>
          <w:szCs w:val="20"/>
        </w:rPr>
        <w:t>欧州化学品庁（</w:t>
      </w:r>
      <w:r w:rsidRPr="00260074">
        <w:rPr>
          <w:rFonts w:asciiTheme="minorHAnsi" w:eastAsiaTheme="minorEastAsia" w:hAnsiTheme="minorHAnsi" w:hint="eastAsia"/>
          <w:color w:val="auto"/>
          <w:szCs w:val="20"/>
        </w:rPr>
        <w:t>ECHA</w:t>
      </w:r>
      <w:r w:rsidRPr="00260074">
        <w:rPr>
          <w:rFonts w:asciiTheme="minorHAnsi" w:eastAsiaTheme="minorEastAsia" w:hAnsiTheme="minorHAnsi" w:hint="eastAsia"/>
          <w:color w:val="auto"/>
          <w:szCs w:val="20"/>
        </w:rPr>
        <w:t xml:space="preserve">）　</w:t>
      </w:r>
      <w:r w:rsidRPr="007F6E71">
        <w:rPr>
          <w:rFonts w:asciiTheme="minorHAnsi" w:eastAsiaTheme="minorEastAsia" w:hAnsiTheme="minorHAnsi" w:hint="eastAsia"/>
          <w:color w:val="auto"/>
          <w:spacing w:val="-2"/>
          <w:szCs w:val="20"/>
        </w:rPr>
        <w:t>PBT</w:t>
      </w:r>
      <w:r w:rsidRPr="007F6E71">
        <w:rPr>
          <w:rFonts w:asciiTheme="minorHAnsi" w:eastAsiaTheme="minorEastAsia" w:hAnsiTheme="minorHAnsi" w:hint="eastAsia"/>
          <w:color w:val="auto"/>
          <w:spacing w:val="-2"/>
          <w:szCs w:val="20"/>
        </w:rPr>
        <w:t>（難分解性、生物蓄積性及び毒性）専門家グループ　第</w:t>
      </w:r>
      <w:r w:rsidRPr="007F6E71">
        <w:rPr>
          <w:rFonts w:asciiTheme="minorHAnsi" w:eastAsiaTheme="minorEastAsia" w:hAnsiTheme="minorHAnsi" w:hint="eastAsia"/>
          <w:color w:val="auto"/>
          <w:spacing w:val="-2"/>
          <w:szCs w:val="20"/>
        </w:rPr>
        <w:t>3</w:t>
      </w:r>
      <w:r>
        <w:rPr>
          <w:rFonts w:asciiTheme="minorHAnsi" w:eastAsiaTheme="minorEastAsia" w:hAnsiTheme="minorHAnsi" w:hint="eastAsia"/>
          <w:color w:val="auto"/>
          <w:spacing w:val="-2"/>
          <w:szCs w:val="20"/>
        </w:rPr>
        <w:t>8</w:t>
      </w:r>
      <w:r w:rsidRPr="007F6E71">
        <w:rPr>
          <w:rFonts w:asciiTheme="minorHAnsi" w:eastAsiaTheme="minorEastAsia" w:hAnsiTheme="minorHAnsi" w:hint="eastAsia"/>
          <w:color w:val="auto"/>
          <w:spacing w:val="-2"/>
          <w:szCs w:val="20"/>
        </w:rPr>
        <w:t>回会議</w:t>
      </w:r>
      <w:r w:rsidRPr="00260074">
        <w:rPr>
          <w:rFonts w:asciiTheme="minorHAnsi" w:eastAsiaTheme="minorEastAsia" w:hAnsiTheme="minorHAnsi"/>
          <w:color w:val="auto"/>
          <w:szCs w:val="20"/>
        </w:rPr>
        <w:tab/>
      </w:r>
      <w:r>
        <w:rPr>
          <w:rFonts w:asciiTheme="minorHAnsi" w:eastAsiaTheme="minorEastAsia" w:hAnsiTheme="minorHAnsi" w:hint="eastAsia"/>
          <w:color w:val="auto"/>
          <w:szCs w:val="20"/>
        </w:rPr>
        <w:t>70</w:t>
      </w:r>
    </w:p>
    <w:p w14:paraId="06211A05" w14:textId="77777777" w:rsidR="003C2E77" w:rsidRPr="004051C2" w:rsidRDefault="003C2E77" w:rsidP="003C2E77">
      <w:pPr>
        <w:tabs>
          <w:tab w:val="left" w:leader="dot" w:pos="9356"/>
        </w:tabs>
        <w:ind w:leftChars="300" w:left="600" w:firstLineChars="54" w:firstLine="108"/>
        <w:rPr>
          <w:rFonts w:asciiTheme="minorHAnsi" w:eastAsiaTheme="minorEastAsia" w:hAnsiTheme="minorHAnsi"/>
          <w:color w:val="auto"/>
          <w:szCs w:val="20"/>
        </w:rPr>
      </w:pPr>
    </w:p>
    <w:p w14:paraId="254E68E2" w14:textId="77777777" w:rsidR="00A00BDF" w:rsidRPr="003C2E77" w:rsidRDefault="00A00BDF" w:rsidP="00B17F59"/>
    <w:sectPr w:rsidR="00A00BDF" w:rsidRPr="003C2E77" w:rsidSect="00FE4580">
      <w:footerReference w:type="even" r:id="rId8"/>
      <w:pgSz w:w="11906" w:h="16838" w:code="9"/>
      <w:pgMar w:top="1134" w:right="1134" w:bottom="1134" w:left="1134" w:header="851" w:footer="567" w:gutter="0"/>
      <w:pgNumType w:fmt="lowerRoman"/>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CE856" w14:textId="77777777" w:rsidR="00091736" w:rsidRDefault="00091736" w:rsidP="00410646">
      <w:r>
        <w:separator/>
      </w:r>
    </w:p>
  </w:endnote>
  <w:endnote w:type="continuationSeparator" w:id="0">
    <w:p w14:paraId="5FAA0CA4" w14:textId="77777777" w:rsidR="00091736" w:rsidRDefault="00091736" w:rsidP="00410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2B409" w14:textId="77777777" w:rsidR="00D776CA" w:rsidRPr="00180DDB" w:rsidRDefault="00D776CA" w:rsidP="00180DDB">
    <w:pPr>
      <w:pStyle w:val="a5"/>
      <w:rPr>
        <w:sz w:val="18"/>
        <w:szCs w:val="18"/>
      </w:rPr>
    </w:pPr>
    <w:r w:rsidRPr="00180DDB">
      <w:rPr>
        <w:sz w:val="18"/>
        <w:szCs w:val="18"/>
      </w:rPr>
      <w:fldChar w:fldCharType="begin"/>
    </w:r>
    <w:r w:rsidRPr="00180DDB">
      <w:rPr>
        <w:sz w:val="18"/>
        <w:szCs w:val="18"/>
      </w:rPr>
      <w:instrText>PAGE   \* MERGEFORMAT</w:instrText>
    </w:r>
    <w:r w:rsidRPr="00180DDB">
      <w:rPr>
        <w:sz w:val="18"/>
        <w:szCs w:val="18"/>
      </w:rPr>
      <w:fldChar w:fldCharType="separate"/>
    </w:r>
    <w:r w:rsidR="00FE4812">
      <w:rPr>
        <w:noProof/>
        <w:sz w:val="18"/>
        <w:szCs w:val="18"/>
      </w:rPr>
      <w:t>ii</w:t>
    </w:r>
    <w:r w:rsidRPr="00180DDB">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A5BF9" w14:textId="77777777" w:rsidR="00091736" w:rsidRDefault="00091736" w:rsidP="00410646">
      <w:r>
        <w:separator/>
      </w:r>
    </w:p>
  </w:footnote>
  <w:footnote w:type="continuationSeparator" w:id="0">
    <w:p w14:paraId="0CE06295" w14:textId="77777777" w:rsidR="00091736" w:rsidRDefault="00091736" w:rsidP="004106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1C5EA5"/>
    <w:multiLevelType w:val="hybridMultilevel"/>
    <w:tmpl w:val="28F828C2"/>
    <w:lvl w:ilvl="0" w:tplc="900EDF38">
      <w:start w:val="8"/>
      <w:numFmt w:val="decimal"/>
      <w:lvlText w:val="0%1)"/>
      <w:lvlJc w:val="left"/>
      <w:pPr>
        <w:ind w:left="611" w:hanging="420"/>
      </w:pPr>
      <w:rPr>
        <w:rFonts w:hint="eastAsia"/>
      </w:rPr>
    </w:lvl>
    <w:lvl w:ilvl="1" w:tplc="C21E82C8">
      <w:numFmt w:val="bullet"/>
      <w:lvlText w:val="・"/>
      <w:lvlJc w:val="left"/>
      <w:pPr>
        <w:ind w:left="971" w:hanging="360"/>
      </w:pPr>
      <w:rPr>
        <w:rFonts w:ascii="ＭＳ 明朝" w:eastAsia="ＭＳ 明朝" w:hAnsi="ＭＳ 明朝" w:cs="Times New Roman" w:hint="eastAsia"/>
      </w:r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93935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efaultTabStop w:val="800"/>
  <w:drawingGridHorizontalSpacing w:val="100"/>
  <w:drawingGridVerticalSpacing w:val="160"/>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DA6"/>
    <w:rsid w:val="000001B6"/>
    <w:rsid w:val="000026B8"/>
    <w:rsid w:val="00006514"/>
    <w:rsid w:val="00010FEB"/>
    <w:rsid w:val="00011CCE"/>
    <w:rsid w:val="00014B06"/>
    <w:rsid w:val="0001751A"/>
    <w:rsid w:val="0002187B"/>
    <w:rsid w:val="00022B10"/>
    <w:rsid w:val="000242C5"/>
    <w:rsid w:val="00025E7E"/>
    <w:rsid w:val="00026002"/>
    <w:rsid w:val="000340EF"/>
    <w:rsid w:val="00034518"/>
    <w:rsid w:val="00035775"/>
    <w:rsid w:val="00035E8C"/>
    <w:rsid w:val="00036D9D"/>
    <w:rsid w:val="0003717F"/>
    <w:rsid w:val="000374B9"/>
    <w:rsid w:val="00041EA2"/>
    <w:rsid w:val="00044D2F"/>
    <w:rsid w:val="00046963"/>
    <w:rsid w:val="0004777E"/>
    <w:rsid w:val="00057869"/>
    <w:rsid w:val="00061489"/>
    <w:rsid w:val="00062A43"/>
    <w:rsid w:val="000652D7"/>
    <w:rsid w:val="00065456"/>
    <w:rsid w:val="00067883"/>
    <w:rsid w:val="000703E4"/>
    <w:rsid w:val="00074568"/>
    <w:rsid w:val="00082190"/>
    <w:rsid w:val="000829B4"/>
    <w:rsid w:val="000838BA"/>
    <w:rsid w:val="0008648C"/>
    <w:rsid w:val="000873BD"/>
    <w:rsid w:val="000909A7"/>
    <w:rsid w:val="00091736"/>
    <w:rsid w:val="0009476E"/>
    <w:rsid w:val="00095BB5"/>
    <w:rsid w:val="00096547"/>
    <w:rsid w:val="000A03CA"/>
    <w:rsid w:val="000A09D5"/>
    <w:rsid w:val="000A5BDA"/>
    <w:rsid w:val="000A6065"/>
    <w:rsid w:val="000B3F1E"/>
    <w:rsid w:val="000B4A7D"/>
    <w:rsid w:val="000B4CD6"/>
    <w:rsid w:val="000B7C49"/>
    <w:rsid w:val="000C4291"/>
    <w:rsid w:val="000C62C4"/>
    <w:rsid w:val="000D55A1"/>
    <w:rsid w:val="000E2D77"/>
    <w:rsid w:val="000E3546"/>
    <w:rsid w:val="000E7ED8"/>
    <w:rsid w:val="000F1673"/>
    <w:rsid w:val="000F27ED"/>
    <w:rsid w:val="000F51CB"/>
    <w:rsid w:val="000F6055"/>
    <w:rsid w:val="00102B6D"/>
    <w:rsid w:val="00106D5F"/>
    <w:rsid w:val="00113F96"/>
    <w:rsid w:val="001226C7"/>
    <w:rsid w:val="0012271D"/>
    <w:rsid w:val="00126350"/>
    <w:rsid w:val="00131E1D"/>
    <w:rsid w:val="00132F93"/>
    <w:rsid w:val="001375BF"/>
    <w:rsid w:val="00143A4D"/>
    <w:rsid w:val="00144D4A"/>
    <w:rsid w:val="001500D1"/>
    <w:rsid w:val="0015091A"/>
    <w:rsid w:val="00152165"/>
    <w:rsid w:val="001524F7"/>
    <w:rsid w:val="00154D93"/>
    <w:rsid w:val="00155697"/>
    <w:rsid w:val="00155A49"/>
    <w:rsid w:val="00160478"/>
    <w:rsid w:val="00160EB7"/>
    <w:rsid w:val="00162DE9"/>
    <w:rsid w:val="00165B72"/>
    <w:rsid w:val="0016702C"/>
    <w:rsid w:val="00170274"/>
    <w:rsid w:val="00170BF9"/>
    <w:rsid w:val="00173E48"/>
    <w:rsid w:val="001741AF"/>
    <w:rsid w:val="00174FA5"/>
    <w:rsid w:val="00175136"/>
    <w:rsid w:val="00175B57"/>
    <w:rsid w:val="00180DDB"/>
    <w:rsid w:val="00181331"/>
    <w:rsid w:val="001819E2"/>
    <w:rsid w:val="00183B7C"/>
    <w:rsid w:val="00183DCC"/>
    <w:rsid w:val="00183DD9"/>
    <w:rsid w:val="00184EBD"/>
    <w:rsid w:val="00185D31"/>
    <w:rsid w:val="00186089"/>
    <w:rsid w:val="00186EEF"/>
    <w:rsid w:val="00191940"/>
    <w:rsid w:val="00194478"/>
    <w:rsid w:val="00196370"/>
    <w:rsid w:val="001A165D"/>
    <w:rsid w:val="001A1CE2"/>
    <w:rsid w:val="001A3A41"/>
    <w:rsid w:val="001A7836"/>
    <w:rsid w:val="001B03FC"/>
    <w:rsid w:val="001B3396"/>
    <w:rsid w:val="001C1508"/>
    <w:rsid w:val="001C1F74"/>
    <w:rsid w:val="001C24EF"/>
    <w:rsid w:val="001C6A5B"/>
    <w:rsid w:val="001C75BD"/>
    <w:rsid w:val="001D45FC"/>
    <w:rsid w:val="001D4F94"/>
    <w:rsid w:val="001D6CC0"/>
    <w:rsid w:val="001E0836"/>
    <w:rsid w:val="001E222A"/>
    <w:rsid w:val="001F2DEA"/>
    <w:rsid w:val="001F4E39"/>
    <w:rsid w:val="001F551C"/>
    <w:rsid w:val="001F7A27"/>
    <w:rsid w:val="00200D5D"/>
    <w:rsid w:val="00210DE2"/>
    <w:rsid w:val="0021275D"/>
    <w:rsid w:val="00213956"/>
    <w:rsid w:val="00220C92"/>
    <w:rsid w:val="00230859"/>
    <w:rsid w:val="00232D5C"/>
    <w:rsid w:val="00232D93"/>
    <w:rsid w:val="00233B53"/>
    <w:rsid w:val="00241919"/>
    <w:rsid w:val="002469D0"/>
    <w:rsid w:val="00251B96"/>
    <w:rsid w:val="00255842"/>
    <w:rsid w:val="00256831"/>
    <w:rsid w:val="002622BC"/>
    <w:rsid w:val="002628E8"/>
    <w:rsid w:val="00262EB9"/>
    <w:rsid w:val="00263364"/>
    <w:rsid w:val="00264F03"/>
    <w:rsid w:val="00270235"/>
    <w:rsid w:val="00270D1A"/>
    <w:rsid w:val="002714A4"/>
    <w:rsid w:val="00271828"/>
    <w:rsid w:val="0027220E"/>
    <w:rsid w:val="002723E5"/>
    <w:rsid w:val="00272C46"/>
    <w:rsid w:val="00273648"/>
    <w:rsid w:val="00273AD4"/>
    <w:rsid w:val="0028358C"/>
    <w:rsid w:val="002847C2"/>
    <w:rsid w:val="00284C95"/>
    <w:rsid w:val="00286735"/>
    <w:rsid w:val="002904FB"/>
    <w:rsid w:val="0029459F"/>
    <w:rsid w:val="00296B12"/>
    <w:rsid w:val="002979ED"/>
    <w:rsid w:val="002A366E"/>
    <w:rsid w:val="002A4890"/>
    <w:rsid w:val="002B53EE"/>
    <w:rsid w:val="002B54FE"/>
    <w:rsid w:val="002B6CF9"/>
    <w:rsid w:val="002C1520"/>
    <w:rsid w:val="002C3C2D"/>
    <w:rsid w:val="002C6590"/>
    <w:rsid w:val="002C7895"/>
    <w:rsid w:val="002D0AAB"/>
    <w:rsid w:val="002E0411"/>
    <w:rsid w:val="002E052D"/>
    <w:rsid w:val="002E2030"/>
    <w:rsid w:val="002E2195"/>
    <w:rsid w:val="002E69E4"/>
    <w:rsid w:val="002F4B62"/>
    <w:rsid w:val="002F66E3"/>
    <w:rsid w:val="002F6B4B"/>
    <w:rsid w:val="003017D3"/>
    <w:rsid w:val="003037AC"/>
    <w:rsid w:val="00304E5A"/>
    <w:rsid w:val="00305D8F"/>
    <w:rsid w:val="0030707D"/>
    <w:rsid w:val="003079DA"/>
    <w:rsid w:val="0031673C"/>
    <w:rsid w:val="00316B92"/>
    <w:rsid w:val="00317208"/>
    <w:rsid w:val="00317D79"/>
    <w:rsid w:val="0032175D"/>
    <w:rsid w:val="003217DA"/>
    <w:rsid w:val="003225D2"/>
    <w:rsid w:val="003236DF"/>
    <w:rsid w:val="00324D6B"/>
    <w:rsid w:val="0032709A"/>
    <w:rsid w:val="00330F57"/>
    <w:rsid w:val="0033244D"/>
    <w:rsid w:val="00332946"/>
    <w:rsid w:val="00333ED6"/>
    <w:rsid w:val="0033680A"/>
    <w:rsid w:val="00336E6B"/>
    <w:rsid w:val="00341CDF"/>
    <w:rsid w:val="00345CE7"/>
    <w:rsid w:val="00350D1C"/>
    <w:rsid w:val="003522B8"/>
    <w:rsid w:val="003528BC"/>
    <w:rsid w:val="00355FCE"/>
    <w:rsid w:val="00356A09"/>
    <w:rsid w:val="003576CC"/>
    <w:rsid w:val="00360BFA"/>
    <w:rsid w:val="003656AB"/>
    <w:rsid w:val="00366F51"/>
    <w:rsid w:val="003739B0"/>
    <w:rsid w:val="00376594"/>
    <w:rsid w:val="00377F0A"/>
    <w:rsid w:val="0038014F"/>
    <w:rsid w:val="00382A1F"/>
    <w:rsid w:val="003835B2"/>
    <w:rsid w:val="00383960"/>
    <w:rsid w:val="00383EAA"/>
    <w:rsid w:val="00384805"/>
    <w:rsid w:val="003877EC"/>
    <w:rsid w:val="00390AF6"/>
    <w:rsid w:val="00391EC6"/>
    <w:rsid w:val="00393B6B"/>
    <w:rsid w:val="00396F6F"/>
    <w:rsid w:val="003A0F8C"/>
    <w:rsid w:val="003A1173"/>
    <w:rsid w:val="003A2DF4"/>
    <w:rsid w:val="003A2FA5"/>
    <w:rsid w:val="003A5745"/>
    <w:rsid w:val="003B03B9"/>
    <w:rsid w:val="003B3137"/>
    <w:rsid w:val="003B532F"/>
    <w:rsid w:val="003B77F0"/>
    <w:rsid w:val="003B7981"/>
    <w:rsid w:val="003C2E77"/>
    <w:rsid w:val="003C31A9"/>
    <w:rsid w:val="003D1252"/>
    <w:rsid w:val="003D17FB"/>
    <w:rsid w:val="003D2FAA"/>
    <w:rsid w:val="003D4953"/>
    <w:rsid w:val="003D4F9E"/>
    <w:rsid w:val="003E4BB4"/>
    <w:rsid w:val="003E5121"/>
    <w:rsid w:val="003E7930"/>
    <w:rsid w:val="003F0569"/>
    <w:rsid w:val="003F1415"/>
    <w:rsid w:val="003F488A"/>
    <w:rsid w:val="003F6ACB"/>
    <w:rsid w:val="004009E9"/>
    <w:rsid w:val="004030EE"/>
    <w:rsid w:val="004044D4"/>
    <w:rsid w:val="00406CC6"/>
    <w:rsid w:val="004103A7"/>
    <w:rsid w:val="00410646"/>
    <w:rsid w:val="00411BB5"/>
    <w:rsid w:val="00416D51"/>
    <w:rsid w:val="00420A28"/>
    <w:rsid w:val="004239F3"/>
    <w:rsid w:val="00426B77"/>
    <w:rsid w:val="00426EE0"/>
    <w:rsid w:val="004303B6"/>
    <w:rsid w:val="00433F3F"/>
    <w:rsid w:val="0043591B"/>
    <w:rsid w:val="00441423"/>
    <w:rsid w:val="004415D6"/>
    <w:rsid w:val="00441943"/>
    <w:rsid w:val="004451F9"/>
    <w:rsid w:val="004466E6"/>
    <w:rsid w:val="00451585"/>
    <w:rsid w:val="00451F21"/>
    <w:rsid w:val="004528DB"/>
    <w:rsid w:val="00453C5E"/>
    <w:rsid w:val="00455FB1"/>
    <w:rsid w:val="0046001E"/>
    <w:rsid w:val="004601A2"/>
    <w:rsid w:val="004603DA"/>
    <w:rsid w:val="00462841"/>
    <w:rsid w:val="004667AC"/>
    <w:rsid w:val="0047082C"/>
    <w:rsid w:val="00480A78"/>
    <w:rsid w:val="00483CBE"/>
    <w:rsid w:val="00484D74"/>
    <w:rsid w:val="00485088"/>
    <w:rsid w:val="00485862"/>
    <w:rsid w:val="00487D30"/>
    <w:rsid w:val="0049146C"/>
    <w:rsid w:val="004919D4"/>
    <w:rsid w:val="004920BF"/>
    <w:rsid w:val="0049560B"/>
    <w:rsid w:val="004958BF"/>
    <w:rsid w:val="004A040C"/>
    <w:rsid w:val="004A0750"/>
    <w:rsid w:val="004A1EE1"/>
    <w:rsid w:val="004A4491"/>
    <w:rsid w:val="004A7A11"/>
    <w:rsid w:val="004B27B0"/>
    <w:rsid w:val="004B43C3"/>
    <w:rsid w:val="004C2081"/>
    <w:rsid w:val="004D049F"/>
    <w:rsid w:val="004D1268"/>
    <w:rsid w:val="004D174E"/>
    <w:rsid w:val="004D1B14"/>
    <w:rsid w:val="004D48E7"/>
    <w:rsid w:val="004D54E6"/>
    <w:rsid w:val="004D6A2F"/>
    <w:rsid w:val="004E0E30"/>
    <w:rsid w:val="004E25E5"/>
    <w:rsid w:val="004E515E"/>
    <w:rsid w:val="004F0A1C"/>
    <w:rsid w:val="004F40C9"/>
    <w:rsid w:val="004F4711"/>
    <w:rsid w:val="004F6862"/>
    <w:rsid w:val="00502EF7"/>
    <w:rsid w:val="005077B1"/>
    <w:rsid w:val="00507F27"/>
    <w:rsid w:val="00513861"/>
    <w:rsid w:val="005155F6"/>
    <w:rsid w:val="00516008"/>
    <w:rsid w:val="00516E86"/>
    <w:rsid w:val="005174BB"/>
    <w:rsid w:val="00520D40"/>
    <w:rsid w:val="00521E0D"/>
    <w:rsid w:val="005237F9"/>
    <w:rsid w:val="00525B6A"/>
    <w:rsid w:val="0053579B"/>
    <w:rsid w:val="00536CF0"/>
    <w:rsid w:val="005416FF"/>
    <w:rsid w:val="00541E79"/>
    <w:rsid w:val="00542FF3"/>
    <w:rsid w:val="00544A57"/>
    <w:rsid w:val="00546503"/>
    <w:rsid w:val="005502ED"/>
    <w:rsid w:val="00550638"/>
    <w:rsid w:val="00551A5C"/>
    <w:rsid w:val="00552175"/>
    <w:rsid w:val="00552395"/>
    <w:rsid w:val="00554A11"/>
    <w:rsid w:val="00555358"/>
    <w:rsid w:val="005617D1"/>
    <w:rsid w:val="00562B8D"/>
    <w:rsid w:val="00563896"/>
    <w:rsid w:val="0056402D"/>
    <w:rsid w:val="00565F93"/>
    <w:rsid w:val="005676CC"/>
    <w:rsid w:val="0056790F"/>
    <w:rsid w:val="00570CD5"/>
    <w:rsid w:val="00572F10"/>
    <w:rsid w:val="0057472F"/>
    <w:rsid w:val="0058208D"/>
    <w:rsid w:val="00582928"/>
    <w:rsid w:val="00585820"/>
    <w:rsid w:val="0058654F"/>
    <w:rsid w:val="005874A2"/>
    <w:rsid w:val="00595202"/>
    <w:rsid w:val="0059548D"/>
    <w:rsid w:val="005955D7"/>
    <w:rsid w:val="005B086D"/>
    <w:rsid w:val="005B10A3"/>
    <w:rsid w:val="005B10CA"/>
    <w:rsid w:val="005C4BCC"/>
    <w:rsid w:val="005C54CE"/>
    <w:rsid w:val="005C5557"/>
    <w:rsid w:val="005C7EFB"/>
    <w:rsid w:val="005D02DD"/>
    <w:rsid w:val="005D3B5D"/>
    <w:rsid w:val="005D4F3F"/>
    <w:rsid w:val="005D5AA4"/>
    <w:rsid w:val="005E09C9"/>
    <w:rsid w:val="005E4B77"/>
    <w:rsid w:val="005E5C73"/>
    <w:rsid w:val="005E5EB3"/>
    <w:rsid w:val="005E63FE"/>
    <w:rsid w:val="005E6E0C"/>
    <w:rsid w:val="005F216D"/>
    <w:rsid w:val="005F466D"/>
    <w:rsid w:val="005F6B38"/>
    <w:rsid w:val="005F7660"/>
    <w:rsid w:val="00601A74"/>
    <w:rsid w:val="006062E1"/>
    <w:rsid w:val="0061657B"/>
    <w:rsid w:val="00616C46"/>
    <w:rsid w:val="006218C6"/>
    <w:rsid w:val="0062269C"/>
    <w:rsid w:val="00625639"/>
    <w:rsid w:val="00625DC0"/>
    <w:rsid w:val="00630BE8"/>
    <w:rsid w:val="00631164"/>
    <w:rsid w:val="00634B14"/>
    <w:rsid w:val="006353B1"/>
    <w:rsid w:val="00635671"/>
    <w:rsid w:val="006403A8"/>
    <w:rsid w:val="00641E24"/>
    <w:rsid w:val="00642002"/>
    <w:rsid w:val="00645361"/>
    <w:rsid w:val="0065369D"/>
    <w:rsid w:val="006573D1"/>
    <w:rsid w:val="00662FBD"/>
    <w:rsid w:val="0066655D"/>
    <w:rsid w:val="00672335"/>
    <w:rsid w:val="00677603"/>
    <w:rsid w:val="006776CA"/>
    <w:rsid w:val="00690F6E"/>
    <w:rsid w:val="00694886"/>
    <w:rsid w:val="00695F8F"/>
    <w:rsid w:val="00696972"/>
    <w:rsid w:val="00696A8F"/>
    <w:rsid w:val="006A266F"/>
    <w:rsid w:val="006A29A5"/>
    <w:rsid w:val="006A6ACD"/>
    <w:rsid w:val="006A6C01"/>
    <w:rsid w:val="006B3DD1"/>
    <w:rsid w:val="006B587D"/>
    <w:rsid w:val="006C2EDC"/>
    <w:rsid w:val="006C37D3"/>
    <w:rsid w:val="006C5DAE"/>
    <w:rsid w:val="006D3C21"/>
    <w:rsid w:val="006D4F4D"/>
    <w:rsid w:val="006D7C9D"/>
    <w:rsid w:val="006E1578"/>
    <w:rsid w:val="006E1F0A"/>
    <w:rsid w:val="006E28A5"/>
    <w:rsid w:val="006E388E"/>
    <w:rsid w:val="006E3B3A"/>
    <w:rsid w:val="006E4FCB"/>
    <w:rsid w:val="006E5F40"/>
    <w:rsid w:val="006E7588"/>
    <w:rsid w:val="006E76D1"/>
    <w:rsid w:val="006F0860"/>
    <w:rsid w:val="006F3A95"/>
    <w:rsid w:val="006F5DA3"/>
    <w:rsid w:val="006F7D62"/>
    <w:rsid w:val="00703D1B"/>
    <w:rsid w:val="0070587A"/>
    <w:rsid w:val="00706B42"/>
    <w:rsid w:val="007100CF"/>
    <w:rsid w:val="00716ED0"/>
    <w:rsid w:val="007174C2"/>
    <w:rsid w:val="0071789B"/>
    <w:rsid w:val="007243B8"/>
    <w:rsid w:val="00724641"/>
    <w:rsid w:val="00724BD8"/>
    <w:rsid w:val="00727954"/>
    <w:rsid w:val="00731FD9"/>
    <w:rsid w:val="00734E22"/>
    <w:rsid w:val="00734F53"/>
    <w:rsid w:val="0073505D"/>
    <w:rsid w:val="00741797"/>
    <w:rsid w:val="0074300C"/>
    <w:rsid w:val="00744702"/>
    <w:rsid w:val="007460EE"/>
    <w:rsid w:val="00746F4E"/>
    <w:rsid w:val="007544B0"/>
    <w:rsid w:val="007607D6"/>
    <w:rsid w:val="00766A3D"/>
    <w:rsid w:val="00771A9E"/>
    <w:rsid w:val="00771E9B"/>
    <w:rsid w:val="00772310"/>
    <w:rsid w:val="0077470D"/>
    <w:rsid w:val="00777456"/>
    <w:rsid w:val="00781C1F"/>
    <w:rsid w:val="00782038"/>
    <w:rsid w:val="00784CC4"/>
    <w:rsid w:val="00785D75"/>
    <w:rsid w:val="00786F33"/>
    <w:rsid w:val="007926CC"/>
    <w:rsid w:val="0079334B"/>
    <w:rsid w:val="007935CA"/>
    <w:rsid w:val="00793FB4"/>
    <w:rsid w:val="007A09E2"/>
    <w:rsid w:val="007A4B77"/>
    <w:rsid w:val="007A646B"/>
    <w:rsid w:val="007A67F1"/>
    <w:rsid w:val="007A78B0"/>
    <w:rsid w:val="007A7DC5"/>
    <w:rsid w:val="007A7E90"/>
    <w:rsid w:val="007B0418"/>
    <w:rsid w:val="007B1B2F"/>
    <w:rsid w:val="007B20CC"/>
    <w:rsid w:val="007B4278"/>
    <w:rsid w:val="007B68D5"/>
    <w:rsid w:val="007C1748"/>
    <w:rsid w:val="007C216A"/>
    <w:rsid w:val="007C4524"/>
    <w:rsid w:val="007C4C78"/>
    <w:rsid w:val="007C53D0"/>
    <w:rsid w:val="007C627A"/>
    <w:rsid w:val="007C68BF"/>
    <w:rsid w:val="007E06FC"/>
    <w:rsid w:val="007E082A"/>
    <w:rsid w:val="007E0D39"/>
    <w:rsid w:val="007E2280"/>
    <w:rsid w:val="007E6719"/>
    <w:rsid w:val="007F123C"/>
    <w:rsid w:val="007F1B14"/>
    <w:rsid w:val="007F241C"/>
    <w:rsid w:val="007F3D0E"/>
    <w:rsid w:val="007F5A59"/>
    <w:rsid w:val="007F7A79"/>
    <w:rsid w:val="00800BB9"/>
    <w:rsid w:val="008045D3"/>
    <w:rsid w:val="00810E60"/>
    <w:rsid w:val="00811827"/>
    <w:rsid w:val="0081369C"/>
    <w:rsid w:val="00820E48"/>
    <w:rsid w:val="0082690C"/>
    <w:rsid w:val="008303A5"/>
    <w:rsid w:val="00830F72"/>
    <w:rsid w:val="00831136"/>
    <w:rsid w:val="008317BE"/>
    <w:rsid w:val="00832A71"/>
    <w:rsid w:val="00832AF7"/>
    <w:rsid w:val="00834B19"/>
    <w:rsid w:val="00836FE1"/>
    <w:rsid w:val="008371F3"/>
    <w:rsid w:val="0084381B"/>
    <w:rsid w:val="00845F51"/>
    <w:rsid w:val="00846287"/>
    <w:rsid w:val="008468F2"/>
    <w:rsid w:val="00846B18"/>
    <w:rsid w:val="008507F9"/>
    <w:rsid w:val="008508A0"/>
    <w:rsid w:val="00851A29"/>
    <w:rsid w:val="0085362E"/>
    <w:rsid w:val="00856D38"/>
    <w:rsid w:val="00860F45"/>
    <w:rsid w:val="00866480"/>
    <w:rsid w:val="00866CA9"/>
    <w:rsid w:val="008712E4"/>
    <w:rsid w:val="00874E2A"/>
    <w:rsid w:val="00875C27"/>
    <w:rsid w:val="0088486E"/>
    <w:rsid w:val="00891E0C"/>
    <w:rsid w:val="008923A9"/>
    <w:rsid w:val="00892706"/>
    <w:rsid w:val="00893332"/>
    <w:rsid w:val="00895926"/>
    <w:rsid w:val="00896EED"/>
    <w:rsid w:val="008A4C7E"/>
    <w:rsid w:val="008B0DDC"/>
    <w:rsid w:val="008B2AAF"/>
    <w:rsid w:val="008B4CEE"/>
    <w:rsid w:val="008B5196"/>
    <w:rsid w:val="008B5951"/>
    <w:rsid w:val="008B641C"/>
    <w:rsid w:val="008C260B"/>
    <w:rsid w:val="008C373A"/>
    <w:rsid w:val="008C4F36"/>
    <w:rsid w:val="008D0615"/>
    <w:rsid w:val="008D14C9"/>
    <w:rsid w:val="008D2149"/>
    <w:rsid w:val="008D4E00"/>
    <w:rsid w:val="008D5145"/>
    <w:rsid w:val="008D547F"/>
    <w:rsid w:val="008E13F2"/>
    <w:rsid w:val="008E428E"/>
    <w:rsid w:val="008E4359"/>
    <w:rsid w:val="008E4A65"/>
    <w:rsid w:val="008E4BEF"/>
    <w:rsid w:val="008E568A"/>
    <w:rsid w:val="008E5774"/>
    <w:rsid w:val="008F3C03"/>
    <w:rsid w:val="008F4773"/>
    <w:rsid w:val="008F5750"/>
    <w:rsid w:val="008F6F51"/>
    <w:rsid w:val="00900AAD"/>
    <w:rsid w:val="0090732B"/>
    <w:rsid w:val="0091018E"/>
    <w:rsid w:val="00911446"/>
    <w:rsid w:val="00911541"/>
    <w:rsid w:val="009128F3"/>
    <w:rsid w:val="00913052"/>
    <w:rsid w:val="00915247"/>
    <w:rsid w:val="00916440"/>
    <w:rsid w:val="00917E53"/>
    <w:rsid w:val="009205FE"/>
    <w:rsid w:val="00921292"/>
    <w:rsid w:val="00926C6D"/>
    <w:rsid w:val="009276A3"/>
    <w:rsid w:val="00930354"/>
    <w:rsid w:val="00930835"/>
    <w:rsid w:val="00935396"/>
    <w:rsid w:val="00936588"/>
    <w:rsid w:val="009408D6"/>
    <w:rsid w:val="0094305F"/>
    <w:rsid w:val="00947700"/>
    <w:rsid w:val="00951832"/>
    <w:rsid w:val="009548AA"/>
    <w:rsid w:val="00954B1D"/>
    <w:rsid w:val="00960FFC"/>
    <w:rsid w:val="0096337C"/>
    <w:rsid w:val="00963D9D"/>
    <w:rsid w:val="00964B30"/>
    <w:rsid w:val="00965D01"/>
    <w:rsid w:val="00965D75"/>
    <w:rsid w:val="009669B1"/>
    <w:rsid w:val="009677B5"/>
    <w:rsid w:val="00967E7E"/>
    <w:rsid w:val="00973830"/>
    <w:rsid w:val="009754DC"/>
    <w:rsid w:val="009761F4"/>
    <w:rsid w:val="00977B4C"/>
    <w:rsid w:val="00980350"/>
    <w:rsid w:val="00981797"/>
    <w:rsid w:val="00982A55"/>
    <w:rsid w:val="00982E67"/>
    <w:rsid w:val="009834FE"/>
    <w:rsid w:val="009840CC"/>
    <w:rsid w:val="0098644B"/>
    <w:rsid w:val="00993A5F"/>
    <w:rsid w:val="009959D2"/>
    <w:rsid w:val="00995F1C"/>
    <w:rsid w:val="00997805"/>
    <w:rsid w:val="00997E46"/>
    <w:rsid w:val="009A2531"/>
    <w:rsid w:val="009A32EB"/>
    <w:rsid w:val="009A3633"/>
    <w:rsid w:val="009A54EE"/>
    <w:rsid w:val="009A5830"/>
    <w:rsid w:val="009B033C"/>
    <w:rsid w:val="009B33B5"/>
    <w:rsid w:val="009C15C6"/>
    <w:rsid w:val="009C1B2F"/>
    <w:rsid w:val="009C336C"/>
    <w:rsid w:val="009C5E1C"/>
    <w:rsid w:val="009D20A1"/>
    <w:rsid w:val="009D29FF"/>
    <w:rsid w:val="009D43B4"/>
    <w:rsid w:val="009D75E8"/>
    <w:rsid w:val="009E17A6"/>
    <w:rsid w:val="009E37CD"/>
    <w:rsid w:val="009E481F"/>
    <w:rsid w:val="009E6A59"/>
    <w:rsid w:val="009F0E35"/>
    <w:rsid w:val="009F35BC"/>
    <w:rsid w:val="009F3732"/>
    <w:rsid w:val="009F42A7"/>
    <w:rsid w:val="009F4FAD"/>
    <w:rsid w:val="00A001AF"/>
    <w:rsid w:val="00A00606"/>
    <w:rsid w:val="00A00BDF"/>
    <w:rsid w:val="00A02DEC"/>
    <w:rsid w:val="00A03A7B"/>
    <w:rsid w:val="00A0450A"/>
    <w:rsid w:val="00A04F41"/>
    <w:rsid w:val="00A07A1C"/>
    <w:rsid w:val="00A10316"/>
    <w:rsid w:val="00A1566C"/>
    <w:rsid w:val="00A21AA4"/>
    <w:rsid w:val="00A21CD8"/>
    <w:rsid w:val="00A21E22"/>
    <w:rsid w:val="00A239B6"/>
    <w:rsid w:val="00A26B21"/>
    <w:rsid w:val="00A301FA"/>
    <w:rsid w:val="00A30E65"/>
    <w:rsid w:val="00A40666"/>
    <w:rsid w:val="00A42207"/>
    <w:rsid w:val="00A43DDB"/>
    <w:rsid w:val="00A44F74"/>
    <w:rsid w:val="00A523C5"/>
    <w:rsid w:val="00A5304A"/>
    <w:rsid w:val="00A54EC3"/>
    <w:rsid w:val="00A575FE"/>
    <w:rsid w:val="00A60C38"/>
    <w:rsid w:val="00A61B28"/>
    <w:rsid w:val="00A61EA9"/>
    <w:rsid w:val="00A7206A"/>
    <w:rsid w:val="00A72767"/>
    <w:rsid w:val="00A76DA6"/>
    <w:rsid w:val="00A77997"/>
    <w:rsid w:val="00A81182"/>
    <w:rsid w:val="00A84AE8"/>
    <w:rsid w:val="00A87896"/>
    <w:rsid w:val="00A91271"/>
    <w:rsid w:val="00A916BA"/>
    <w:rsid w:val="00A93D4D"/>
    <w:rsid w:val="00A95AF8"/>
    <w:rsid w:val="00A97A02"/>
    <w:rsid w:val="00AA0BDD"/>
    <w:rsid w:val="00AA330E"/>
    <w:rsid w:val="00AA4D1A"/>
    <w:rsid w:val="00AB1C62"/>
    <w:rsid w:val="00AB1C6F"/>
    <w:rsid w:val="00AB4F97"/>
    <w:rsid w:val="00AB5BBB"/>
    <w:rsid w:val="00AB793D"/>
    <w:rsid w:val="00AB7A7D"/>
    <w:rsid w:val="00AC0F72"/>
    <w:rsid w:val="00AC2F08"/>
    <w:rsid w:val="00AC7231"/>
    <w:rsid w:val="00AD112F"/>
    <w:rsid w:val="00AD2D7C"/>
    <w:rsid w:val="00AD40D6"/>
    <w:rsid w:val="00AD70DC"/>
    <w:rsid w:val="00AE2724"/>
    <w:rsid w:val="00AE32CB"/>
    <w:rsid w:val="00AE4FD7"/>
    <w:rsid w:val="00AE7EA8"/>
    <w:rsid w:val="00AF0103"/>
    <w:rsid w:val="00AF1925"/>
    <w:rsid w:val="00AF42EE"/>
    <w:rsid w:val="00AF63B4"/>
    <w:rsid w:val="00B02D24"/>
    <w:rsid w:val="00B03716"/>
    <w:rsid w:val="00B03F3F"/>
    <w:rsid w:val="00B056AF"/>
    <w:rsid w:val="00B15BD1"/>
    <w:rsid w:val="00B17F59"/>
    <w:rsid w:val="00B21288"/>
    <w:rsid w:val="00B310C4"/>
    <w:rsid w:val="00B32F1E"/>
    <w:rsid w:val="00B36459"/>
    <w:rsid w:val="00B364B2"/>
    <w:rsid w:val="00B36BCA"/>
    <w:rsid w:val="00B46BC5"/>
    <w:rsid w:val="00B50472"/>
    <w:rsid w:val="00B53EAC"/>
    <w:rsid w:val="00B54411"/>
    <w:rsid w:val="00B54638"/>
    <w:rsid w:val="00B553F1"/>
    <w:rsid w:val="00B5570E"/>
    <w:rsid w:val="00B5642A"/>
    <w:rsid w:val="00B63D3D"/>
    <w:rsid w:val="00B640FE"/>
    <w:rsid w:val="00B6621F"/>
    <w:rsid w:val="00B6775B"/>
    <w:rsid w:val="00B73C7A"/>
    <w:rsid w:val="00B77693"/>
    <w:rsid w:val="00B80E08"/>
    <w:rsid w:val="00B82904"/>
    <w:rsid w:val="00B85AB5"/>
    <w:rsid w:val="00B90AFB"/>
    <w:rsid w:val="00B93262"/>
    <w:rsid w:val="00B935DA"/>
    <w:rsid w:val="00B946F1"/>
    <w:rsid w:val="00B95EF6"/>
    <w:rsid w:val="00B9611F"/>
    <w:rsid w:val="00BA0AAC"/>
    <w:rsid w:val="00BA240B"/>
    <w:rsid w:val="00BA3A6A"/>
    <w:rsid w:val="00BA4AC1"/>
    <w:rsid w:val="00BA4F56"/>
    <w:rsid w:val="00BA5B2E"/>
    <w:rsid w:val="00BB05CA"/>
    <w:rsid w:val="00BB1753"/>
    <w:rsid w:val="00BB3E7F"/>
    <w:rsid w:val="00BB593A"/>
    <w:rsid w:val="00BB5ED9"/>
    <w:rsid w:val="00BB6377"/>
    <w:rsid w:val="00BB6613"/>
    <w:rsid w:val="00BB777C"/>
    <w:rsid w:val="00BC0B4F"/>
    <w:rsid w:val="00BC12BB"/>
    <w:rsid w:val="00BC2DEA"/>
    <w:rsid w:val="00BC50C0"/>
    <w:rsid w:val="00BD0D6D"/>
    <w:rsid w:val="00BD2369"/>
    <w:rsid w:val="00BD262D"/>
    <w:rsid w:val="00BD4AFF"/>
    <w:rsid w:val="00BD53D5"/>
    <w:rsid w:val="00BD5AB6"/>
    <w:rsid w:val="00BD5C02"/>
    <w:rsid w:val="00BD63C7"/>
    <w:rsid w:val="00BD789C"/>
    <w:rsid w:val="00BE3829"/>
    <w:rsid w:val="00BF1CD9"/>
    <w:rsid w:val="00BF3A7C"/>
    <w:rsid w:val="00BF5737"/>
    <w:rsid w:val="00BF7B38"/>
    <w:rsid w:val="00C0100E"/>
    <w:rsid w:val="00C01B1C"/>
    <w:rsid w:val="00C02C5C"/>
    <w:rsid w:val="00C03227"/>
    <w:rsid w:val="00C06E11"/>
    <w:rsid w:val="00C10ABF"/>
    <w:rsid w:val="00C16D84"/>
    <w:rsid w:val="00C17ED6"/>
    <w:rsid w:val="00C22870"/>
    <w:rsid w:val="00C23075"/>
    <w:rsid w:val="00C25185"/>
    <w:rsid w:val="00C34239"/>
    <w:rsid w:val="00C35900"/>
    <w:rsid w:val="00C36378"/>
    <w:rsid w:val="00C3665D"/>
    <w:rsid w:val="00C4248F"/>
    <w:rsid w:val="00C42E68"/>
    <w:rsid w:val="00C43FD8"/>
    <w:rsid w:val="00C4412E"/>
    <w:rsid w:val="00C447FD"/>
    <w:rsid w:val="00C475B9"/>
    <w:rsid w:val="00C52219"/>
    <w:rsid w:val="00C60FF2"/>
    <w:rsid w:val="00C622C1"/>
    <w:rsid w:val="00C62709"/>
    <w:rsid w:val="00C62877"/>
    <w:rsid w:val="00C63047"/>
    <w:rsid w:val="00C6359F"/>
    <w:rsid w:val="00C63602"/>
    <w:rsid w:val="00C63879"/>
    <w:rsid w:val="00C65044"/>
    <w:rsid w:val="00C6748F"/>
    <w:rsid w:val="00C67901"/>
    <w:rsid w:val="00C7083B"/>
    <w:rsid w:val="00C75B7C"/>
    <w:rsid w:val="00C80AFB"/>
    <w:rsid w:val="00C83070"/>
    <w:rsid w:val="00C8380B"/>
    <w:rsid w:val="00C83DC8"/>
    <w:rsid w:val="00C920A4"/>
    <w:rsid w:val="00C92316"/>
    <w:rsid w:val="00C933BF"/>
    <w:rsid w:val="00C95FFA"/>
    <w:rsid w:val="00CA2690"/>
    <w:rsid w:val="00CA73B0"/>
    <w:rsid w:val="00CA75A7"/>
    <w:rsid w:val="00CB17A0"/>
    <w:rsid w:val="00CB7216"/>
    <w:rsid w:val="00CB74D3"/>
    <w:rsid w:val="00CC0EDA"/>
    <w:rsid w:val="00CC1A05"/>
    <w:rsid w:val="00CC2178"/>
    <w:rsid w:val="00CC269A"/>
    <w:rsid w:val="00CC436D"/>
    <w:rsid w:val="00CD0D0E"/>
    <w:rsid w:val="00CE1DFB"/>
    <w:rsid w:val="00CE25C0"/>
    <w:rsid w:val="00CE6FD6"/>
    <w:rsid w:val="00CF0248"/>
    <w:rsid w:val="00CF1CF0"/>
    <w:rsid w:val="00CF3309"/>
    <w:rsid w:val="00CF4ADB"/>
    <w:rsid w:val="00D00267"/>
    <w:rsid w:val="00D01647"/>
    <w:rsid w:val="00D044FE"/>
    <w:rsid w:val="00D04F41"/>
    <w:rsid w:val="00D07FBD"/>
    <w:rsid w:val="00D10362"/>
    <w:rsid w:val="00D14C8B"/>
    <w:rsid w:val="00D1600A"/>
    <w:rsid w:val="00D165FC"/>
    <w:rsid w:val="00D17F81"/>
    <w:rsid w:val="00D22ED6"/>
    <w:rsid w:val="00D2311C"/>
    <w:rsid w:val="00D24608"/>
    <w:rsid w:val="00D26E65"/>
    <w:rsid w:val="00D35319"/>
    <w:rsid w:val="00D4536F"/>
    <w:rsid w:val="00D45B4B"/>
    <w:rsid w:val="00D50A9D"/>
    <w:rsid w:val="00D50CE1"/>
    <w:rsid w:val="00D519A9"/>
    <w:rsid w:val="00D53468"/>
    <w:rsid w:val="00D54AA9"/>
    <w:rsid w:val="00D552F1"/>
    <w:rsid w:val="00D60865"/>
    <w:rsid w:val="00D60BC9"/>
    <w:rsid w:val="00D655B3"/>
    <w:rsid w:val="00D655F7"/>
    <w:rsid w:val="00D67FD8"/>
    <w:rsid w:val="00D705BB"/>
    <w:rsid w:val="00D72CF7"/>
    <w:rsid w:val="00D72EE2"/>
    <w:rsid w:val="00D74551"/>
    <w:rsid w:val="00D746B8"/>
    <w:rsid w:val="00D74F81"/>
    <w:rsid w:val="00D776CA"/>
    <w:rsid w:val="00D828F3"/>
    <w:rsid w:val="00D85D86"/>
    <w:rsid w:val="00D86DEA"/>
    <w:rsid w:val="00D87044"/>
    <w:rsid w:val="00D94746"/>
    <w:rsid w:val="00D960BC"/>
    <w:rsid w:val="00D979EF"/>
    <w:rsid w:val="00DA0DAB"/>
    <w:rsid w:val="00DA37AC"/>
    <w:rsid w:val="00DA3FB7"/>
    <w:rsid w:val="00DA448E"/>
    <w:rsid w:val="00DA5809"/>
    <w:rsid w:val="00DA60C2"/>
    <w:rsid w:val="00DB37CC"/>
    <w:rsid w:val="00DB4D2B"/>
    <w:rsid w:val="00DB742D"/>
    <w:rsid w:val="00DC3649"/>
    <w:rsid w:val="00DC5D7B"/>
    <w:rsid w:val="00DC689D"/>
    <w:rsid w:val="00DC7333"/>
    <w:rsid w:val="00DD3C2B"/>
    <w:rsid w:val="00DD441B"/>
    <w:rsid w:val="00DD45AA"/>
    <w:rsid w:val="00DD59A1"/>
    <w:rsid w:val="00DD68CA"/>
    <w:rsid w:val="00DD6BFB"/>
    <w:rsid w:val="00DD6C2F"/>
    <w:rsid w:val="00DE09C4"/>
    <w:rsid w:val="00DF435A"/>
    <w:rsid w:val="00DF6432"/>
    <w:rsid w:val="00DF690B"/>
    <w:rsid w:val="00E02A81"/>
    <w:rsid w:val="00E02DA4"/>
    <w:rsid w:val="00E0585C"/>
    <w:rsid w:val="00E05938"/>
    <w:rsid w:val="00E12BB7"/>
    <w:rsid w:val="00E12EFF"/>
    <w:rsid w:val="00E15A76"/>
    <w:rsid w:val="00E16514"/>
    <w:rsid w:val="00E208BD"/>
    <w:rsid w:val="00E20BB9"/>
    <w:rsid w:val="00E22F97"/>
    <w:rsid w:val="00E24E20"/>
    <w:rsid w:val="00E320C1"/>
    <w:rsid w:val="00E3434A"/>
    <w:rsid w:val="00E4384A"/>
    <w:rsid w:val="00E445CC"/>
    <w:rsid w:val="00E466FE"/>
    <w:rsid w:val="00E50270"/>
    <w:rsid w:val="00E505FA"/>
    <w:rsid w:val="00E52922"/>
    <w:rsid w:val="00E53C5B"/>
    <w:rsid w:val="00E54B64"/>
    <w:rsid w:val="00E55394"/>
    <w:rsid w:val="00E626F4"/>
    <w:rsid w:val="00E661B8"/>
    <w:rsid w:val="00E66A3D"/>
    <w:rsid w:val="00E67ECF"/>
    <w:rsid w:val="00E75636"/>
    <w:rsid w:val="00E775FE"/>
    <w:rsid w:val="00E7768F"/>
    <w:rsid w:val="00E82F50"/>
    <w:rsid w:val="00E84FDB"/>
    <w:rsid w:val="00E86324"/>
    <w:rsid w:val="00E872D0"/>
    <w:rsid w:val="00E9382E"/>
    <w:rsid w:val="00E95EC6"/>
    <w:rsid w:val="00EA2788"/>
    <w:rsid w:val="00EA37D0"/>
    <w:rsid w:val="00EA5E68"/>
    <w:rsid w:val="00EA6E7A"/>
    <w:rsid w:val="00EB576B"/>
    <w:rsid w:val="00EC4C41"/>
    <w:rsid w:val="00EC5B52"/>
    <w:rsid w:val="00EC617F"/>
    <w:rsid w:val="00ED0EDB"/>
    <w:rsid w:val="00ED121E"/>
    <w:rsid w:val="00ED2275"/>
    <w:rsid w:val="00ED2418"/>
    <w:rsid w:val="00ED25BE"/>
    <w:rsid w:val="00ED3950"/>
    <w:rsid w:val="00ED6D9F"/>
    <w:rsid w:val="00EE4BB1"/>
    <w:rsid w:val="00EE5A97"/>
    <w:rsid w:val="00EF2CB0"/>
    <w:rsid w:val="00EF40A9"/>
    <w:rsid w:val="00EF58CD"/>
    <w:rsid w:val="00EF5C9B"/>
    <w:rsid w:val="00EF73EC"/>
    <w:rsid w:val="00F0123C"/>
    <w:rsid w:val="00F0305B"/>
    <w:rsid w:val="00F03205"/>
    <w:rsid w:val="00F12300"/>
    <w:rsid w:val="00F17DA9"/>
    <w:rsid w:val="00F2461B"/>
    <w:rsid w:val="00F26096"/>
    <w:rsid w:val="00F275B2"/>
    <w:rsid w:val="00F27F24"/>
    <w:rsid w:val="00F30A62"/>
    <w:rsid w:val="00F30C82"/>
    <w:rsid w:val="00F31BC5"/>
    <w:rsid w:val="00F33A4E"/>
    <w:rsid w:val="00F33AB2"/>
    <w:rsid w:val="00F3736D"/>
    <w:rsid w:val="00F4109E"/>
    <w:rsid w:val="00F41AF8"/>
    <w:rsid w:val="00F42447"/>
    <w:rsid w:val="00F457EA"/>
    <w:rsid w:val="00F4651D"/>
    <w:rsid w:val="00F47906"/>
    <w:rsid w:val="00F5082E"/>
    <w:rsid w:val="00F5170D"/>
    <w:rsid w:val="00F52F52"/>
    <w:rsid w:val="00F54EAC"/>
    <w:rsid w:val="00F55037"/>
    <w:rsid w:val="00F55291"/>
    <w:rsid w:val="00F561CE"/>
    <w:rsid w:val="00F62383"/>
    <w:rsid w:val="00F62B0E"/>
    <w:rsid w:val="00F636EF"/>
    <w:rsid w:val="00F644BE"/>
    <w:rsid w:val="00F660C1"/>
    <w:rsid w:val="00F72587"/>
    <w:rsid w:val="00F7358C"/>
    <w:rsid w:val="00F74A62"/>
    <w:rsid w:val="00F76EEF"/>
    <w:rsid w:val="00F80161"/>
    <w:rsid w:val="00F810F1"/>
    <w:rsid w:val="00F818EC"/>
    <w:rsid w:val="00F83A0B"/>
    <w:rsid w:val="00F8571E"/>
    <w:rsid w:val="00F866AE"/>
    <w:rsid w:val="00F90755"/>
    <w:rsid w:val="00F917F3"/>
    <w:rsid w:val="00F91876"/>
    <w:rsid w:val="00F920CF"/>
    <w:rsid w:val="00FA26A3"/>
    <w:rsid w:val="00FA3EFB"/>
    <w:rsid w:val="00FA4506"/>
    <w:rsid w:val="00FB1E38"/>
    <w:rsid w:val="00FB622B"/>
    <w:rsid w:val="00FC292C"/>
    <w:rsid w:val="00FC2A8A"/>
    <w:rsid w:val="00FC5558"/>
    <w:rsid w:val="00FC5972"/>
    <w:rsid w:val="00FE4580"/>
    <w:rsid w:val="00FE4812"/>
    <w:rsid w:val="00FE7D7E"/>
    <w:rsid w:val="00FF12BA"/>
    <w:rsid w:val="00FF3800"/>
    <w:rsid w:val="00FF4B19"/>
    <w:rsid w:val="00FF57C5"/>
    <w:rsid w:val="00FF5E6E"/>
    <w:rsid w:val="00FF7053"/>
    <w:rsid w:val="00FF7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shapelayout>
  </w:shapeDefaults>
  <w:decimalSymbol w:val="."/>
  <w:listSeparator w:val=","/>
  <w14:docId w14:val="6E0223AE"/>
  <w15:chartTrackingRefBased/>
  <w15:docId w15:val="{0DA306AC-3E83-4C6D-BC09-61EB8C53D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7EC"/>
    <w:pPr>
      <w:widowControl w:val="0"/>
      <w:jc w:val="both"/>
    </w:pPr>
    <w:rPr>
      <w:color w:val="000000"/>
      <w:kern w:val="2"/>
      <w:szCs w:val="19"/>
    </w:rPr>
  </w:style>
  <w:style w:type="paragraph" w:styleId="1">
    <w:name w:val="heading 1"/>
    <w:basedOn w:val="a"/>
    <w:next w:val="a"/>
    <w:link w:val="10"/>
    <w:uiPriority w:val="9"/>
    <w:qFormat/>
    <w:rsid w:val="00A04F41"/>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646"/>
    <w:pPr>
      <w:tabs>
        <w:tab w:val="center" w:pos="4252"/>
        <w:tab w:val="right" w:pos="8504"/>
      </w:tabs>
      <w:snapToGrid w:val="0"/>
    </w:pPr>
  </w:style>
  <w:style w:type="character" w:customStyle="1" w:styleId="a4">
    <w:name w:val="ヘッダー (文字)"/>
    <w:basedOn w:val="a0"/>
    <w:link w:val="a3"/>
    <w:uiPriority w:val="99"/>
    <w:rsid w:val="00410646"/>
  </w:style>
  <w:style w:type="paragraph" w:styleId="a5">
    <w:name w:val="footer"/>
    <w:basedOn w:val="a"/>
    <w:link w:val="a6"/>
    <w:uiPriority w:val="99"/>
    <w:unhideWhenUsed/>
    <w:rsid w:val="00410646"/>
    <w:pPr>
      <w:tabs>
        <w:tab w:val="center" w:pos="4252"/>
        <w:tab w:val="right" w:pos="8504"/>
      </w:tabs>
      <w:snapToGrid w:val="0"/>
    </w:pPr>
  </w:style>
  <w:style w:type="character" w:customStyle="1" w:styleId="a6">
    <w:name w:val="フッター (文字)"/>
    <w:basedOn w:val="a0"/>
    <w:link w:val="a5"/>
    <w:uiPriority w:val="99"/>
    <w:rsid w:val="00410646"/>
  </w:style>
  <w:style w:type="paragraph" w:customStyle="1" w:styleId="Default">
    <w:name w:val="Default"/>
    <w:rsid w:val="002C1520"/>
    <w:pPr>
      <w:widowControl w:val="0"/>
      <w:autoSpaceDE w:val="0"/>
      <w:autoSpaceDN w:val="0"/>
      <w:adjustRightInd w:val="0"/>
    </w:pPr>
    <w:rPr>
      <w:rFonts w:ascii="Times New Roman" w:hAnsi="Times New Roman"/>
      <w:color w:val="000000"/>
      <w:sz w:val="24"/>
      <w:szCs w:val="24"/>
    </w:rPr>
  </w:style>
  <w:style w:type="character" w:styleId="a7">
    <w:name w:val="Hyperlink"/>
    <w:uiPriority w:val="99"/>
    <w:rsid w:val="00A04F41"/>
    <w:rPr>
      <w:color w:val="000080"/>
      <w:sz w:val="20"/>
      <w:u w:val="none"/>
    </w:rPr>
  </w:style>
  <w:style w:type="character" w:customStyle="1" w:styleId="10">
    <w:name w:val="見出し 1 (文字)"/>
    <w:link w:val="1"/>
    <w:uiPriority w:val="9"/>
    <w:rsid w:val="00A04F41"/>
    <w:rPr>
      <w:rFonts w:ascii="Arial" w:eastAsia="ＭＳ ゴシック" w:hAnsi="Arial" w:cs="Times New Roman"/>
      <w:color w:val="000000"/>
      <w:sz w:val="24"/>
      <w:szCs w:val="24"/>
    </w:rPr>
  </w:style>
  <w:style w:type="paragraph" w:styleId="a8">
    <w:name w:val="TOC Heading"/>
    <w:basedOn w:val="1"/>
    <w:next w:val="a"/>
    <w:uiPriority w:val="39"/>
    <w:unhideWhenUsed/>
    <w:qFormat/>
    <w:rsid w:val="00A04F41"/>
    <w:pPr>
      <w:keepLines/>
      <w:widowControl/>
      <w:spacing w:before="480" w:line="276" w:lineRule="auto"/>
      <w:jc w:val="left"/>
      <w:outlineLvl w:val="9"/>
    </w:pPr>
    <w:rPr>
      <w:b/>
      <w:bCs/>
      <w:color w:val="365F91"/>
      <w:kern w:val="0"/>
      <w:sz w:val="28"/>
      <w:szCs w:val="28"/>
    </w:rPr>
  </w:style>
  <w:style w:type="paragraph" w:styleId="2">
    <w:name w:val="toc 2"/>
    <w:basedOn w:val="a"/>
    <w:next w:val="a"/>
    <w:autoRedefine/>
    <w:uiPriority w:val="39"/>
    <w:unhideWhenUsed/>
    <w:qFormat/>
    <w:rsid w:val="00A04F41"/>
    <w:pPr>
      <w:widowControl/>
      <w:spacing w:after="100" w:line="276" w:lineRule="auto"/>
      <w:ind w:left="220"/>
      <w:jc w:val="left"/>
    </w:pPr>
    <w:rPr>
      <w:color w:val="auto"/>
      <w:kern w:val="0"/>
      <w:sz w:val="22"/>
      <w:szCs w:val="22"/>
    </w:rPr>
  </w:style>
  <w:style w:type="paragraph" w:styleId="11">
    <w:name w:val="toc 1"/>
    <w:basedOn w:val="a"/>
    <w:next w:val="a"/>
    <w:autoRedefine/>
    <w:uiPriority w:val="39"/>
    <w:unhideWhenUsed/>
    <w:qFormat/>
    <w:rsid w:val="00A04F41"/>
    <w:pPr>
      <w:widowControl/>
      <w:spacing w:after="100" w:line="276" w:lineRule="auto"/>
      <w:jc w:val="left"/>
    </w:pPr>
    <w:rPr>
      <w:color w:val="auto"/>
      <w:kern w:val="0"/>
      <w:sz w:val="22"/>
      <w:szCs w:val="22"/>
    </w:rPr>
  </w:style>
  <w:style w:type="paragraph" w:styleId="a9">
    <w:name w:val="Balloon Text"/>
    <w:basedOn w:val="a"/>
    <w:link w:val="aa"/>
    <w:uiPriority w:val="99"/>
    <w:semiHidden/>
    <w:unhideWhenUsed/>
    <w:rsid w:val="00A04F41"/>
    <w:rPr>
      <w:rFonts w:ascii="Arial" w:eastAsia="ＭＳ ゴシック" w:hAnsi="Arial"/>
      <w:sz w:val="18"/>
      <w:szCs w:val="18"/>
    </w:rPr>
  </w:style>
  <w:style w:type="character" w:customStyle="1" w:styleId="aa">
    <w:name w:val="吹き出し (文字)"/>
    <w:link w:val="a9"/>
    <w:uiPriority w:val="99"/>
    <w:semiHidden/>
    <w:rsid w:val="00A04F41"/>
    <w:rPr>
      <w:rFonts w:ascii="Arial" w:eastAsia="ＭＳ ゴシック" w:hAnsi="Arial" w:cs="Times New Roman"/>
      <w:color w:val="000000"/>
      <w:sz w:val="18"/>
      <w:szCs w:val="18"/>
    </w:rPr>
  </w:style>
  <w:style w:type="paragraph" w:customStyle="1" w:styleId="2-">
    <w:name w:val="2-＜名前＞"/>
    <w:basedOn w:val="a"/>
    <w:qFormat/>
    <w:rsid w:val="00356A09"/>
    <w:pPr>
      <w:ind w:firstLineChars="100" w:firstLine="100"/>
      <w:jc w:val="left"/>
    </w:pPr>
    <w:rPr>
      <w:rFonts w:eastAsia="ＭＳ ゴシック"/>
    </w:rPr>
  </w:style>
  <w:style w:type="paragraph" w:styleId="ab">
    <w:name w:val="Date"/>
    <w:basedOn w:val="a"/>
    <w:next w:val="a"/>
    <w:link w:val="ac"/>
    <w:uiPriority w:val="99"/>
    <w:semiHidden/>
    <w:unhideWhenUsed/>
    <w:rsid w:val="00AC2F08"/>
  </w:style>
  <w:style w:type="character" w:customStyle="1" w:styleId="ac">
    <w:name w:val="日付 (文字)"/>
    <w:link w:val="ab"/>
    <w:uiPriority w:val="99"/>
    <w:semiHidden/>
    <w:rsid w:val="00AC2F08"/>
    <w:rPr>
      <w:rFonts w:cs="Times New Roman"/>
      <w:color w:val="000000"/>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936717">
      <w:bodyDiv w:val="1"/>
      <w:marLeft w:val="0"/>
      <w:marRight w:val="0"/>
      <w:marTop w:val="0"/>
      <w:marBottom w:val="0"/>
      <w:divBdr>
        <w:top w:val="none" w:sz="0" w:space="0" w:color="auto"/>
        <w:left w:val="none" w:sz="0" w:space="0" w:color="auto"/>
        <w:bottom w:val="none" w:sz="0" w:space="0" w:color="auto"/>
        <w:right w:val="none" w:sz="0" w:space="0" w:color="auto"/>
      </w:divBdr>
    </w:div>
    <w:div w:id="1182889988">
      <w:bodyDiv w:val="1"/>
      <w:marLeft w:val="0"/>
      <w:marRight w:val="0"/>
      <w:marTop w:val="0"/>
      <w:marBottom w:val="0"/>
      <w:divBdr>
        <w:top w:val="none" w:sz="0" w:space="0" w:color="auto"/>
        <w:left w:val="none" w:sz="0" w:space="0" w:color="auto"/>
        <w:bottom w:val="none" w:sz="0" w:space="0" w:color="auto"/>
        <w:right w:val="none" w:sz="0" w:space="0" w:color="auto"/>
      </w:divBdr>
    </w:div>
    <w:div w:id="1394964402">
      <w:bodyDiv w:val="1"/>
      <w:marLeft w:val="0"/>
      <w:marRight w:val="0"/>
      <w:marTop w:val="0"/>
      <w:marBottom w:val="0"/>
      <w:divBdr>
        <w:top w:val="none" w:sz="0" w:space="0" w:color="auto"/>
        <w:left w:val="none" w:sz="0" w:space="0" w:color="auto"/>
        <w:bottom w:val="none" w:sz="0" w:space="0" w:color="auto"/>
        <w:right w:val="none" w:sz="0" w:space="0" w:color="auto"/>
      </w:divBdr>
    </w:div>
    <w:div w:id="155211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kait\Documents\Office%20&#12398;&#12459;&#12473;&#12479;&#12512;%20&#12486;&#12531;&#12503;&#12524;&#12540;&#12488;\&#24773;&#22577;B-.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14EBD-FA51-4F6B-BDE9-ADBD2EED7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情報B-.dotx</Template>
  <TotalTime>0</TotalTime>
  <Pages>2</Pages>
  <Words>314</Words>
  <Characters>1794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智美</dc:creator>
  <cp:keywords/>
  <cp:lastModifiedBy>前田 多喜子</cp:lastModifiedBy>
  <cp:revision>3</cp:revision>
  <cp:lastPrinted>2016-12-14T01:18:00Z</cp:lastPrinted>
  <dcterms:created xsi:type="dcterms:W3CDTF">2025-01-09T04:51:00Z</dcterms:created>
  <dcterms:modified xsi:type="dcterms:W3CDTF">2025-01-09T04:51:00Z</dcterms:modified>
</cp:coreProperties>
</file>